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71" w:rsidRPr="00267171" w:rsidRDefault="00267171" w:rsidP="00267171">
      <w:pPr>
        <w:pStyle w:val="Titre2"/>
        <w:shd w:val="clear" w:color="auto" w:fill="FFFFFF"/>
        <w:bidi/>
        <w:spacing w:before="150" w:beforeAutospacing="0" w:after="150" w:afterAutospacing="0"/>
        <w:ind w:left="45"/>
        <w:rPr>
          <w:rFonts w:ascii="Arial" w:hAnsi="Arial" w:cs="Arial"/>
          <w:color w:val="000000" w:themeColor="text1"/>
        </w:rPr>
      </w:pPr>
      <w:r w:rsidRPr="00267171">
        <w:rPr>
          <w:rFonts w:ascii="Arial" w:hAnsi="Arial" w:cs="Arial"/>
          <w:color w:val="000000" w:themeColor="text1"/>
          <w:rtl/>
        </w:rPr>
        <w:t xml:space="preserve">أردت </w:t>
      </w:r>
      <w:proofErr w:type="spellStart"/>
      <w:r w:rsidRPr="00267171">
        <w:rPr>
          <w:rFonts w:ascii="Arial" w:hAnsi="Arial" w:cs="Arial"/>
          <w:color w:val="000000" w:themeColor="text1"/>
          <w:rtl/>
        </w:rPr>
        <w:t>الإستثمار</w:t>
      </w:r>
      <w:proofErr w:type="spellEnd"/>
    </w:p>
    <w:p w:rsidR="00267171" w:rsidRPr="00267171" w:rsidRDefault="00267171" w:rsidP="00267171">
      <w:pPr>
        <w:pStyle w:val="NormalWeb"/>
        <w:shd w:val="clear" w:color="auto" w:fill="FFFFFF"/>
        <w:bidi/>
        <w:spacing w:before="0" w:beforeAutospacing="0" w:after="0" w:afterAutospacing="0"/>
        <w:rPr>
          <w:rFonts w:ascii="Arial" w:hAnsi="Arial" w:cs="Arial"/>
          <w:color w:val="000000" w:themeColor="text1"/>
          <w:sz w:val="21"/>
          <w:szCs w:val="21"/>
        </w:rPr>
      </w:pPr>
      <w:r w:rsidRPr="00267171">
        <w:rPr>
          <w:rFonts w:ascii="Arial" w:hAnsi="Arial" w:cs="Arial"/>
          <w:color w:val="000000" w:themeColor="text1"/>
          <w:sz w:val="21"/>
          <w:szCs w:val="21"/>
          <w:rtl/>
        </w:rPr>
        <w:t xml:space="preserve">في إطار </w:t>
      </w:r>
      <w:proofErr w:type="spellStart"/>
      <w:r w:rsidRPr="00267171">
        <w:rPr>
          <w:rFonts w:ascii="Arial" w:hAnsi="Arial" w:cs="Arial"/>
          <w:color w:val="000000" w:themeColor="text1"/>
          <w:sz w:val="21"/>
          <w:szCs w:val="21"/>
          <w:rtl/>
        </w:rPr>
        <w:t>تشحيع</w:t>
      </w:r>
      <w:proofErr w:type="spellEnd"/>
      <w:r w:rsidRPr="00267171">
        <w:rPr>
          <w:rFonts w:ascii="Arial" w:hAnsi="Arial" w:cs="Arial"/>
          <w:color w:val="000000" w:themeColor="text1"/>
          <w:sz w:val="21"/>
          <w:szCs w:val="21"/>
          <w:rtl/>
        </w:rPr>
        <w:t xml:space="preserve"> الاستثمار و وتبسيط الإجراءات الإدارية المرتبطة بإنجاز المشاريع، عملت الدولة على تفعيل عدة إجراءات تمثلت في اعتماد نظام </w:t>
      </w:r>
      <w:proofErr w:type="spellStart"/>
      <w:r w:rsidRPr="00267171">
        <w:rPr>
          <w:rFonts w:ascii="Arial" w:hAnsi="Arial" w:cs="Arial"/>
          <w:color w:val="000000" w:themeColor="text1"/>
          <w:sz w:val="21"/>
          <w:szCs w:val="21"/>
          <w:rtl/>
        </w:rPr>
        <w:t>جبائي</w:t>
      </w:r>
      <w:proofErr w:type="spellEnd"/>
      <w:r w:rsidRPr="00267171">
        <w:rPr>
          <w:rFonts w:ascii="Arial" w:hAnsi="Arial" w:cs="Arial"/>
          <w:color w:val="000000" w:themeColor="text1"/>
          <w:sz w:val="21"/>
          <w:szCs w:val="21"/>
          <w:rtl/>
        </w:rPr>
        <w:t xml:space="preserve"> تحفيزي في مجال الاستثمار، يتضمن عددا مهما من المزايا ، وكذا مراجعة الإطار المؤسساتي ، باعتماد توزيع دقيق لأدوار مختلف المتدخلين في هذا المجال.</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 xml:space="preserve">وقد تجسد هذا التوجه في إحداث المراكز </w:t>
      </w:r>
      <w:proofErr w:type="spellStart"/>
      <w:r w:rsidRPr="00267171">
        <w:rPr>
          <w:rFonts w:ascii="Arial" w:hAnsi="Arial" w:cs="Arial"/>
          <w:color w:val="000000" w:themeColor="text1"/>
          <w:sz w:val="21"/>
          <w:szCs w:val="21"/>
          <w:rtl/>
        </w:rPr>
        <w:t>الجهوية</w:t>
      </w:r>
      <w:proofErr w:type="spellEnd"/>
      <w:r w:rsidRPr="00267171">
        <w:rPr>
          <w:rFonts w:ascii="Arial" w:hAnsi="Arial" w:cs="Arial"/>
          <w:color w:val="000000" w:themeColor="text1"/>
          <w:sz w:val="21"/>
          <w:szCs w:val="21"/>
          <w:rtl/>
        </w:rPr>
        <w:t xml:space="preserve"> للاستثمار التي تقوم بمتابعة عمليات الاستثمارات على الصعيد المحلي </w:t>
      </w:r>
      <w:proofErr w:type="spellStart"/>
      <w:r w:rsidRPr="00267171">
        <w:rPr>
          <w:rFonts w:ascii="Arial" w:hAnsi="Arial" w:cs="Arial"/>
          <w:color w:val="000000" w:themeColor="text1"/>
          <w:sz w:val="21"/>
          <w:szCs w:val="21"/>
          <w:rtl/>
        </w:rPr>
        <w:t>والجهوي</w:t>
      </w:r>
      <w:proofErr w:type="spellEnd"/>
      <w:r w:rsidRPr="00267171">
        <w:rPr>
          <w:rFonts w:ascii="Arial" w:hAnsi="Arial" w:cs="Arial"/>
          <w:color w:val="000000" w:themeColor="text1"/>
          <w:sz w:val="21"/>
          <w:szCs w:val="21"/>
          <w:rtl/>
        </w:rPr>
        <w:t>، وإحداث اللجنة الوطنية للاستثمارات برئاسة الوزير الأول التي تتكفل بدراسة مشاريع الاستثمار التي تصل أو تتجاوز قيمتها 200 مليون درهم؛ و كذا إحداث صندوق إنعاش الاستثمار والوكالة المغربية لتنمية الاستثمارات.</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و قبل الشروع في إنجاز برنامج المشروع الاستثماري ، يلزم المرور من المراحل التالية :</w:t>
      </w:r>
    </w:p>
    <w:p w:rsidR="00267171" w:rsidRPr="00267171" w:rsidRDefault="00267171" w:rsidP="00267171">
      <w:pPr>
        <w:pStyle w:val="Titre3"/>
        <w:shd w:val="clear" w:color="auto" w:fill="FFFFFF"/>
        <w:bidi/>
        <w:spacing w:before="0"/>
        <w:ind w:right="75"/>
        <w:rPr>
          <w:rFonts w:ascii="Arial" w:hAnsi="Arial" w:cs="Arial"/>
          <w:color w:val="000000" w:themeColor="text1"/>
          <w:sz w:val="23"/>
          <w:szCs w:val="23"/>
          <w:rtl/>
        </w:rPr>
      </w:pPr>
      <w:r w:rsidRPr="00267171">
        <w:rPr>
          <w:rStyle w:val="lev"/>
          <w:rFonts w:ascii="Arial" w:hAnsi="Arial" w:cs="Arial"/>
          <w:b/>
          <w:bCs/>
          <w:color w:val="000000" w:themeColor="text1"/>
          <w:sz w:val="23"/>
          <w:szCs w:val="23"/>
          <w:bdr w:val="none" w:sz="0" w:space="0" w:color="auto" w:frame="1"/>
          <w:rtl/>
        </w:rPr>
        <w:t>1. </w:t>
      </w:r>
      <w:proofErr w:type="gramStart"/>
      <w:r w:rsidRPr="00267171">
        <w:rPr>
          <w:rStyle w:val="lev"/>
          <w:rFonts w:ascii="Arial" w:hAnsi="Arial" w:cs="Arial"/>
          <w:b/>
          <w:bCs/>
          <w:color w:val="000000" w:themeColor="text1"/>
          <w:sz w:val="23"/>
          <w:szCs w:val="23"/>
          <w:bdr w:val="none" w:sz="0" w:space="0" w:color="auto" w:frame="1"/>
          <w:rtl/>
        </w:rPr>
        <w:t>إيداع</w:t>
      </w:r>
      <w:proofErr w:type="gramEnd"/>
      <w:r w:rsidRPr="00267171">
        <w:rPr>
          <w:rStyle w:val="lev"/>
          <w:rFonts w:ascii="Arial" w:hAnsi="Arial" w:cs="Arial"/>
          <w:b/>
          <w:bCs/>
          <w:color w:val="000000" w:themeColor="text1"/>
          <w:sz w:val="23"/>
          <w:szCs w:val="23"/>
          <w:bdr w:val="none" w:sz="0" w:space="0" w:color="auto" w:frame="1"/>
          <w:rtl/>
        </w:rPr>
        <w:t xml:space="preserve"> الطلبات</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تودع الملفات المرفقة بالوثائق</w:t>
      </w:r>
      <w:r w:rsidR="00C97A49">
        <w:rPr>
          <w:rFonts w:ascii="Arial" w:hAnsi="Arial" w:cs="Arial"/>
          <w:color w:val="000000" w:themeColor="text1"/>
          <w:sz w:val="21"/>
          <w:szCs w:val="21"/>
        </w:rPr>
        <w:t xml:space="preserve"> </w:t>
      </w:r>
      <w:r w:rsidRPr="00267171">
        <w:rPr>
          <w:rFonts w:ascii="Arial" w:hAnsi="Arial" w:cs="Arial"/>
          <w:color w:val="000000" w:themeColor="text1"/>
          <w:sz w:val="21"/>
          <w:szCs w:val="21"/>
          <w:rtl/>
        </w:rPr>
        <w:t>اللازمة (حسب نوع المشروع )، مقابل وصل لدى الوزارة المعهود لها بالوصاية على القطاع المعني بالاستثمار.</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يجب أن يتضمن الملف وصفا دقيقا للمشروع، ومؤهلات المستثمر أو المستثمرين، والمكان المحدد لإقامة المشروع، وقوائم التجهيزات النوعية، وجميع الإثباتات التي تؤكد أن برنامج الاستثمار المراد تحقيقه يتوفر على واحد أو أكثر من المقاييس المعتمدة؛وكذا دراسة جدوى المشروع من الوجهة التقنية والاقتصادية والمالية والحسابات التقديرية على امتداد خمس سنوات على الأقل.</w:t>
      </w:r>
    </w:p>
    <w:p w:rsidR="00267171" w:rsidRPr="00267171" w:rsidRDefault="00267171" w:rsidP="00267171">
      <w:pPr>
        <w:pStyle w:val="Titre3"/>
        <w:shd w:val="clear" w:color="auto" w:fill="FFFFFF"/>
        <w:bidi/>
        <w:spacing w:before="0"/>
        <w:ind w:right="75"/>
        <w:rPr>
          <w:rFonts w:ascii="Arial" w:hAnsi="Arial" w:cs="Arial"/>
          <w:color w:val="000000" w:themeColor="text1"/>
          <w:sz w:val="23"/>
          <w:szCs w:val="23"/>
          <w:rtl/>
        </w:rPr>
      </w:pPr>
      <w:r w:rsidRPr="00267171">
        <w:rPr>
          <w:rStyle w:val="lev"/>
          <w:rFonts w:ascii="Arial" w:hAnsi="Arial" w:cs="Arial"/>
          <w:b/>
          <w:bCs/>
          <w:color w:val="000000" w:themeColor="text1"/>
          <w:sz w:val="23"/>
          <w:szCs w:val="23"/>
          <w:bdr w:val="none" w:sz="0" w:space="0" w:color="auto" w:frame="1"/>
          <w:rtl/>
        </w:rPr>
        <w:t>2. دراسة المشروع</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proofErr w:type="gramStart"/>
      <w:r w:rsidRPr="00267171">
        <w:rPr>
          <w:rFonts w:ascii="Arial" w:hAnsi="Arial" w:cs="Arial"/>
          <w:color w:val="000000" w:themeColor="text1"/>
          <w:sz w:val="21"/>
          <w:szCs w:val="21"/>
          <w:rtl/>
        </w:rPr>
        <w:t>تقوم</w:t>
      </w:r>
      <w:proofErr w:type="gramEnd"/>
      <w:r w:rsidRPr="00267171">
        <w:rPr>
          <w:rFonts w:ascii="Arial" w:hAnsi="Arial" w:cs="Arial"/>
          <w:color w:val="000000" w:themeColor="text1"/>
          <w:sz w:val="21"/>
          <w:szCs w:val="21"/>
          <w:rtl/>
        </w:rPr>
        <w:t xml:space="preserve"> الوزارات المعهود إليها بالوصاية، بعد دراسة الطلبات المودعة، بإعداد مشروع عقد خاص تحدد فيه المنافع المخولة للمنشأة من جهة، والواجبات المفروضة عليها فيما يتعلق بإنجاز الاستثمار المقترح من جهة أخرى.</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 xml:space="preserve">و يجب أن </w:t>
      </w:r>
      <w:proofErr w:type="spellStart"/>
      <w:r w:rsidRPr="00267171">
        <w:rPr>
          <w:rFonts w:ascii="Arial" w:hAnsi="Arial" w:cs="Arial"/>
          <w:color w:val="000000" w:themeColor="text1"/>
          <w:sz w:val="21"/>
          <w:szCs w:val="21"/>
          <w:rtl/>
        </w:rPr>
        <w:t>تنص</w:t>
      </w:r>
      <w:proofErr w:type="spellEnd"/>
      <w:r w:rsidRPr="00267171">
        <w:rPr>
          <w:rFonts w:ascii="Arial" w:hAnsi="Arial" w:cs="Arial"/>
          <w:color w:val="000000" w:themeColor="text1"/>
          <w:sz w:val="21"/>
          <w:szCs w:val="21"/>
          <w:rtl/>
        </w:rPr>
        <w:t xml:space="preserve"> مشاريع العقود الخاصة على الشروط والآجال المحددة لإنجاز مشاريع الاستثمار المعنية، وإن اقتضى الحال الإجراءات المتعلقة بمنح المنافع المبينة فيها.</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ويجب ألا يزيد أجل بحث الطلب وتحضير مشروع العقد على ثلاثين يوما، تبتدئ من تاريخ إيداع الملف المثبت بوصل.</w:t>
      </w:r>
    </w:p>
    <w:p w:rsidR="00267171" w:rsidRPr="00267171" w:rsidRDefault="00267171" w:rsidP="00267171">
      <w:pPr>
        <w:pStyle w:val="Titre3"/>
        <w:shd w:val="clear" w:color="auto" w:fill="FFFFFF"/>
        <w:bidi/>
        <w:spacing w:before="0"/>
        <w:ind w:right="75"/>
        <w:rPr>
          <w:rFonts w:ascii="Arial" w:hAnsi="Arial" w:cs="Arial"/>
          <w:color w:val="000000" w:themeColor="text1"/>
          <w:sz w:val="23"/>
          <w:szCs w:val="23"/>
          <w:rtl/>
        </w:rPr>
      </w:pPr>
      <w:r w:rsidRPr="00267171">
        <w:rPr>
          <w:rStyle w:val="lev"/>
          <w:rFonts w:ascii="Arial" w:hAnsi="Arial" w:cs="Arial"/>
          <w:b/>
          <w:bCs/>
          <w:color w:val="000000" w:themeColor="text1"/>
          <w:sz w:val="23"/>
          <w:szCs w:val="23"/>
          <w:bdr w:val="none" w:sz="0" w:space="0" w:color="auto" w:frame="1"/>
          <w:rtl/>
        </w:rPr>
        <w:t>3. المصادقة على المشروع</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تصادق على مشاريع العقود التي تم إعدادها لجنة تسمى " اللجنة الوزارية للاستثمارات" يرأسها الوزير الأول.</w:t>
      </w:r>
    </w:p>
    <w:p w:rsidR="00267171" w:rsidRPr="00267171" w:rsidRDefault="00267171" w:rsidP="00267171">
      <w:pPr>
        <w:pStyle w:val="Titre3"/>
        <w:shd w:val="clear" w:color="auto" w:fill="FFFFFF"/>
        <w:bidi/>
        <w:spacing w:before="0"/>
        <w:ind w:right="75"/>
        <w:rPr>
          <w:rFonts w:ascii="Arial" w:hAnsi="Arial" w:cs="Arial"/>
          <w:color w:val="000000" w:themeColor="text1"/>
          <w:sz w:val="23"/>
          <w:szCs w:val="23"/>
          <w:rtl/>
        </w:rPr>
      </w:pPr>
      <w:r w:rsidRPr="00267171">
        <w:rPr>
          <w:rStyle w:val="lev"/>
          <w:rFonts w:ascii="Arial" w:hAnsi="Arial" w:cs="Arial"/>
          <w:b/>
          <w:bCs/>
          <w:color w:val="000000" w:themeColor="text1"/>
          <w:sz w:val="23"/>
          <w:szCs w:val="23"/>
          <w:bdr w:val="none" w:sz="0" w:space="0" w:color="auto" w:frame="1"/>
          <w:rtl/>
        </w:rPr>
        <w:t>4. </w:t>
      </w:r>
      <w:proofErr w:type="gramStart"/>
      <w:r w:rsidRPr="00267171">
        <w:rPr>
          <w:rStyle w:val="lev"/>
          <w:rFonts w:ascii="Arial" w:hAnsi="Arial" w:cs="Arial"/>
          <w:b/>
          <w:bCs/>
          <w:color w:val="000000" w:themeColor="text1"/>
          <w:sz w:val="23"/>
          <w:szCs w:val="23"/>
          <w:bdr w:val="none" w:sz="0" w:space="0" w:color="auto" w:frame="1"/>
          <w:rtl/>
        </w:rPr>
        <w:t>إبلاغ</w:t>
      </w:r>
      <w:proofErr w:type="gramEnd"/>
      <w:r w:rsidRPr="00267171">
        <w:rPr>
          <w:rStyle w:val="lev"/>
          <w:rFonts w:ascii="Arial" w:hAnsi="Arial" w:cs="Arial"/>
          <w:b/>
          <w:bCs/>
          <w:color w:val="000000" w:themeColor="text1"/>
          <w:sz w:val="23"/>
          <w:szCs w:val="23"/>
          <w:bdr w:val="none" w:sz="0" w:space="0" w:color="auto" w:frame="1"/>
          <w:rtl/>
        </w:rPr>
        <w:t xml:space="preserve"> المستثمر</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proofErr w:type="gramStart"/>
      <w:r w:rsidRPr="00267171">
        <w:rPr>
          <w:rFonts w:ascii="Arial" w:hAnsi="Arial" w:cs="Arial"/>
          <w:color w:val="000000" w:themeColor="text1"/>
          <w:sz w:val="21"/>
          <w:szCs w:val="21"/>
          <w:rtl/>
        </w:rPr>
        <w:t>توجه</w:t>
      </w:r>
      <w:proofErr w:type="gramEnd"/>
      <w:r w:rsidRPr="00267171">
        <w:rPr>
          <w:rFonts w:ascii="Arial" w:hAnsi="Arial" w:cs="Arial"/>
          <w:color w:val="000000" w:themeColor="text1"/>
          <w:sz w:val="21"/>
          <w:szCs w:val="21"/>
          <w:rtl/>
        </w:rPr>
        <w:t xml:space="preserve"> الوزارة المعهود إليها بالوصاية مشروع العقد الخاص إلى الأمانة العامة للحكومية باعتبارها مكلفة بسكرتارية اللجنة الوزارية للاستثمارات.</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 xml:space="preserve">و </w:t>
      </w:r>
      <w:proofErr w:type="gramStart"/>
      <w:r w:rsidRPr="00267171">
        <w:rPr>
          <w:rFonts w:ascii="Arial" w:hAnsi="Arial" w:cs="Arial"/>
          <w:color w:val="000000" w:themeColor="text1"/>
          <w:sz w:val="21"/>
          <w:szCs w:val="21"/>
          <w:rtl/>
        </w:rPr>
        <w:t>تبث</w:t>
      </w:r>
      <w:proofErr w:type="gramEnd"/>
      <w:r w:rsidRPr="00267171">
        <w:rPr>
          <w:rFonts w:ascii="Arial" w:hAnsi="Arial" w:cs="Arial"/>
          <w:color w:val="000000" w:themeColor="text1"/>
          <w:sz w:val="21"/>
          <w:szCs w:val="21"/>
          <w:rtl/>
        </w:rPr>
        <w:t xml:space="preserve"> اللجنة المذكورة في مشروع العقد الخاص داخل أجل 20 يوما، وتبلغ قرارها إلى الوزارة المعهود إليها بالوصاية، التي تخبر المستثمر بذلك خلال العشرة أيام التالية لتاريخ تبليغ قرار اللجنة.</w:t>
      </w:r>
    </w:p>
    <w:p w:rsidR="00267171" w:rsidRPr="00267171" w:rsidRDefault="00267171" w:rsidP="00267171">
      <w:pPr>
        <w:pStyle w:val="NormalWeb"/>
        <w:shd w:val="clear" w:color="auto" w:fill="FFFFFF"/>
        <w:bidi/>
        <w:spacing w:before="0" w:beforeAutospacing="0" w:after="150" w:afterAutospacing="0"/>
        <w:rPr>
          <w:rFonts w:ascii="Arial" w:hAnsi="Arial" w:cs="Arial"/>
          <w:color w:val="000000" w:themeColor="text1"/>
          <w:sz w:val="21"/>
          <w:szCs w:val="21"/>
          <w:rtl/>
        </w:rPr>
      </w:pPr>
      <w:r w:rsidRPr="00267171">
        <w:rPr>
          <w:rFonts w:ascii="Arial" w:hAnsi="Arial" w:cs="Arial"/>
          <w:color w:val="000000" w:themeColor="text1"/>
          <w:sz w:val="21"/>
          <w:szCs w:val="21"/>
          <w:rtl/>
        </w:rPr>
        <w:t xml:space="preserve">و </w:t>
      </w:r>
      <w:proofErr w:type="gramStart"/>
      <w:r w:rsidRPr="00267171">
        <w:rPr>
          <w:rFonts w:ascii="Arial" w:hAnsi="Arial" w:cs="Arial"/>
          <w:color w:val="000000" w:themeColor="text1"/>
          <w:sz w:val="21"/>
          <w:szCs w:val="21"/>
          <w:rtl/>
        </w:rPr>
        <w:t>في</w:t>
      </w:r>
      <w:proofErr w:type="gramEnd"/>
      <w:r w:rsidRPr="00267171">
        <w:rPr>
          <w:rFonts w:ascii="Arial" w:hAnsi="Arial" w:cs="Arial"/>
          <w:color w:val="000000" w:themeColor="text1"/>
          <w:sz w:val="21"/>
          <w:szCs w:val="21"/>
          <w:rtl/>
        </w:rPr>
        <w:t xml:space="preserve"> حالة الموافقة, يوقع على العقد الخاص الممثل القانوني للمنشأة من جهة والوزراء المعنيون بالأمر من جهة أخرى.</w:t>
      </w:r>
    </w:p>
    <w:p w:rsidR="00EB3006" w:rsidRPr="00653CE2" w:rsidRDefault="00EB3006" w:rsidP="00653CE2"/>
    <w:sectPr w:rsidR="00EB3006" w:rsidRPr="00653CE2" w:rsidSect="00653CE2">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20CA1"/>
    <w:multiLevelType w:val="multilevel"/>
    <w:tmpl w:val="7268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8C57BD"/>
    <w:multiLevelType w:val="multilevel"/>
    <w:tmpl w:val="84F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385E95"/>
    <w:multiLevelType w:val="multilevel"/>
    <w:tmpl w:val="8996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AE0E8E"/>
    <w:multiLevelType w:val="multilevel"/>
    <w:tmpl w:val="414A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EB40E6"/>
    <w:multiLevelType w:val="multilevel"/>
    <w:tmpl w:val="AC7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6E27E41"/>
    <w:multiLevelType w:val="multilevel"/>
    <w:tmpl w:val="A48A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267171"/>
    <w:rsid w:val="00653CE2"/>
    <w:rsid w:val="006D50EB"/>
    <w:rsid w:val="00992B22"/>
    <w:rsid w:val="00C97A49"/>
    <w:rsid w:val="00D436EB"/>
    <w:rsid w:val="00EB3006"/>
    <w:rsid w:val="00EC2B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671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 w:type="character" w:styleId="lev">
    <w:name w:val="Strong"/>
    <w:basedOn w:val="Policepardfaut"/>
    <w:uiPriority w:val="22"/>
    <w:qFormat/>
    <w:rsid w:val="006D50EB"/>
    <w:rPr>
      <w:b/>
      <w:bCs/>
    </w:rPr>
  </w:style>
  <w:style w:type="character" w:customStyle="1" w:styleId="Titre3Car">
    <w:name w:val="Titre 3 Car"/>
    <w:basedOn w:val="Policepardfaut"/>
    <w:link w:val="Titre3"/>
    <w:uiPriority w:val="9"/>
    <w:semiHidden/>
    <w:rsid w:val="0026717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69479500">
      <w:bodyDiv w:val="1"/>
      <w:marLeft w:val="0"/>
      <w:marRight w:val="0"/>
      <w:marTop w:val="0"/>
      <w:marBottom w:val="0"/>
      <w:divBdr>
        <w:top w:val="none" w:sz="0" w:space="0" w:color="auto"/>
        <w:left w:val="none" w:sz="0" w:space="0" w:color="auto"/>
        <w:bottom w:val="none" w:sz="0" w:space="0" w:color="auto"/>
        <w:right w:val="none" w:sz="0" w:space="0" w:color="auto"/>
      </w:divBdr>
      <w:divsChild>
        <w:div w:id="1509176114">
          <w:marLeft w:val="0"/>
          <w:marRight w:val="0"/>
          <w:marTop w:val="150"/>
          <w:marBottom w:val="0"/>
          <w:divBdr>
            <w:top w:val="none" w:sz="0" w:space="0" w:color="auto"/>
            <w:left w:val="none" w:sz="0" w:space="0" w:color="auto"/>
            <w:bottom w:val="none" w:sz="0" w:space="0" w:color="auto"/>
            <w:right w:val="none" w:sz="0" w:space="0" w:color="auto"/>
          </w:divBdr>
          <w:divsChild>
            <w:div w:id="166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7896">
      <w:bodyDiv w:val="1"/>
      <w:marLeft w:val="0"/>
      <w:marRight w:val="0"/>
      <w:marTop w:val="0"/>
      <w:marBottom w:val="0"/>
      <w:divBdr>
        <w:top w:val="none" w:sz="0" w:space="0" w:color="auto"/>
        <w:left w:val="none" w:sz="0" w:space="0" w:color="auto"/>
        <w:bottom w:val="none" w:sz="0" w:space="0" w:color="auto"/>
        <w:right w:val="none" w:sz="0" w:space="0" w:color="auto"/>
      </w:divBdr>
      <w:divsChild>
        <w:div w:id="1900313794">
          <w:marLeft w:val="0"/>
          <w:marRight w:val="0"/>
          <w:marTop w:val="150"/>
          <w:marBottom w:val="0"/>
          <w:divBdr>
            <w:top w:val="none" w:sz="0" w:space="0" w:color="auto"/>
            <w:left w:val="none" w:sz="0" w:space="0" w:color="auto"/>
            <w:bottom w:val="none" w:sz="0" w:space="0" w:color="auto"/>
            <w:right w:val="none" w:sz="0" w:space="0" w:color="auto"/>
          </w:divBdr>
          <w:divsChild>
            <w:div w:id="1479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9462">
      <w:bodyDiv w:val="1"/>
      <w:marLeft w:val="0"/>
      <w:marRight w:val="0"/>
      <w:marTop w:val="0"/>
      <w:marBottom w:val="0"/>
      <w:divBdr>
        <w:top w:val="none" w:sz="0" w:space="0" w:color="auto"/>
        <w:left w:val="none" w:sz="0" w:space="0" w:color="auto"/>
        <w:bottom w:val="none" w:sz="0" w:space="0" w:color="auto"/>
        <w:right w:val="none" w:sz="0" w:space="0" w:color="auto"/>
      </w:divBdr>
      <w:divsChild>
        <w:div w:id="2039088919">
          <w:marLeft w:val="0"/>
          <w:marRight w:val="0"/>
          <w:marTop w:val="150"/>
          <w:marBottom w:val="0"/>
          <w:divBdr>
            <w:top w:val="none" w:sz="0" w:space="0" w:color="auto"/>
            <w:left w:val="none" w:sz="0" w:space="0" w:color="auto"/>
            <w:bottom w:val="none" w:sz="0" w:space="0" w:color="auto"/>
            <w:right w:val="none" w:sz="0" w:space="0" w:color="auto"/>
          </w:divBdr>
          <w:divsChild>
            <w:div w:id="4416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2020-01-22T12:32:00Z</dcterms:created>
  <dcterms:modified xsi:type="dcterms:W3CDTF">2020-02-19T10:42:00Z</dcterms:modified>
</cp:coreProperties>
</file>