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C2" w:rsidRDefault="004906C2" w:rsidP="004906C2">
      <w:pPr>
        <w:shd w:val="clear" w:color="auto" w:fill="FFFFFF"/>
        <w:bidi/>
        <w:spacing w:after="0" w:line="600" w:lineRule="atLeast"/>
        <w:jc w:val="center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EF3D25"/>
          <w:spacing w:val="23"/>
          <w:sz w:val="57"/>
          <w:szCs w:val="57"/>
        </w:rPr>
      </w:pPr>
      <w:r w:rsidRPr="004906C2">
        <w:rPr>
          <w:rFonts w:asciiTheme="majorBidi" w:eastAsia="Times New Roman" w:hAnsiTheme="majorBidi" w:cstheme="majorBidi"/>
          <w:b/>
          <w:bCs/>
          <w:caps/>
          <w:color w:val="EF3D25"/>
          <w:spacing w:val="23"/>
          <w:sz w:val="57"/>
          <w:szCs w:val="57"/>
        </w:rPr>
        <w:t xml:space="preserve">ANAPEC </w:t>
      </w:r>
      <w:r w:rsidRPr="004906C2">
        <w:rPr>
          <w:rFonts w:asciiTheme="majorBidi" w:eastAsia="Times New Roman" w:hAnsiTheme="majorBidi" w:cstheme="majorBidi"/>
          <w:b/>
          <w:bCs/>
          <w:caps/>
          <w:color w:val="EF3D25"/>
          <w:spacing w:val="23"/>
          <w:sz w:val="57"/>
          <w:szCs w:val="57"/>
          <w:rtl/>
        </w:rPr>
        <w:t>برنامج مقاولتي</w:t>
      </w:r>
    </w:p>
    <w:p w:rsidR="004906C2" w:rsidRPr="004906C2" w:rsidRDefault="004906C2" w:rsidP="004906C2">
      <w:pPr>
        <w:shd w:val="clear" w:color="auto" w:fill="FFFFFF"/>
        <w:bidi/>
        <w:spacing w:after="0" w:line="60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EF3D25"/>
          <w:spacing w:val="23"/>
          <w:sz w:val="57"/>
          <w:szCs w:val="57"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b/>
          <w:bCs/>
          <w:color w:val="0070C0"/>
          <w:spacing w:val="8"/>
          <w:sz w:val="44"/>
          <w:szCs w:val="44"/>
          <w:rtl/>
          <w:lang w:bidi="ar-MA"/>
        </w:rPr>
      </w:pPr>
      <w:proofErr w:type="gramStart"/>
      <w:r w:rsidRPr="004906C2">
        <w:rPr>
          <w:rFonts w:asciiTheme="majorBidi" w:hAnsiTheme="majorBidi" w:cstheme="majorBidi" w:hint="cs"/>
          <w:b/>
          <w:bCs/>
          <w:color w:val="0070C0"/>
          <w:spacing w:val="8"/>
          <w:sz w:val="44"/>
          <w:szCs w:val="44"/>
          <w:rtl/>
          <w:lang w:bidi="ar-MA"/>
        </w:rPr>
        <w:t>التعريف</w:t>
      </w:r>
      <w:proofErr w:type="gramEnd"/>
      <w:r w:rsidRPr="004906C2">
        <w:rPr>
          <w:rFonts w:asciiTheme="majorBidi" w:hAnsiTheme="majorBidi" w:cstheme="majorBidi" w:hint="cs"/>
          <w:b/>
          <w:bCs/>
          <w:color w:val="0070C0"/>
          <w:spacing w:val="8"/>
          <w:sz w:val="44"/>
          <w:szCs w:val="44"/>
          <w:rtl/>
          <w:lang w:bidi="ar-MA"/>
        </w:rPr>
        <w:t xml:space="preserve"> والمميزات</w:t>
      </w: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انطلق البرنامج الوطني لدعم إنشاء الشركات "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مقاولتي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" بمبادرة من الحكومة لتشجيع إنشاء الشركات عن طريق نظام الشباك الواحد. يتيح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لك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هذا البرنامج  الدعم المنظم استنادا إلى ثلاث مراحل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: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</w:p>
    <w:p w:rsidR="004906C2" w:rsidRPr="004906C2" w:rsidRDefault="004906C2" w:rsidP="004906C2">
      <w:pPr>
        <w:pStyle w:val="small-title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  <w:rtl/>
        </w:rPr>
        <w:t>مرحلة الدراسة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b/>
          <w:bCs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b/>
          <w:bCs/>
          <w:color w:val="000000" w:themeColor="text1"/>
          <w:spacing w:val="8"/>
          <w:sz w:val="32"/>
          <w:szCs w:val="32"/>
          <w:u w:val="single"/>
          <w:bdr w:val="none" w:sz="0" w:space="0" w:color="auto" w:frame="1"/>
          <w:rtl/>
        </w:rPr>
        <w:t>دراسة السوق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تستند إلى تكوين نظري و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تعتمد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على مجموعة من الأدوات العملية لإجراء دراسات تقنية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. 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رحلات ميدانية لجمع المعلومات عن المشروع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حسب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المنهجية المعتمدة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. 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ورشات عمل لتجميع وإرسال البيانات التي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تم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جمعها و المتعلقة بالدراسة التقنية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.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b/>
          <w:bCs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b/>
          <w:bCs/>
          <w:color w:val="000000" w:themeColor="text1"/>
          <w:spacing w:val="8"/>
          <w:sz w:val="32"/>
          <w:szCs w:val="32"/>
          <w:u w:val="single"/>
          <w:bdr w:val="none" w:sz="0" w:space="0" w:color="auto" w:frame="1"/>
          <w:rtl/>
        </w:rPr>
        <w:t>الدراسة التقنية</w:t>
      </w:r>
      <w:r w:rsidRPr="004906C2">
        <w:rPr>
          <w:rFonts w:asciiTheme="majorBidi" w:hAnsiTheme="majorBidi" w:cstheme="majorBidi"/>
          <w:b/>
          <w:bCs/>
          <w:color w:val="000000" w:themeColor="text1"/>
          <w:spacing w:val="8"/>
          <w:sz w:val="32"/>
          <w:szCs w:val="32"/>
        </w:rPr>
        <w:t> 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  <w:rtl/>
        </w:rPr>
        <w:t>التكوين في مجال التسيير</w:t>
      </w: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</w:rPr>
        <w:t>: 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تكوين  تفاعلي وجماعي تمهيدي في تقنيات التسيير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  <w:rtl/>
        </w:rPr>
        <w:t>التكوين في مجال التدبير الإداري والمالي</w:t>
      </w: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</w:rPr>
        <w:t>: 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التكوين الجماعي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لإكتساب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التقنيات الإدارية و المالية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  <w:rtl/>
        </w:rPr>
        <w:t>تجربة تقديم خطة العمل</w:t>
      </w: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</w:rPr>
        <w:t>: 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تقديم خطة العمل داخل الشباك  لدعم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مكتسباتك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من المهارات التواصلية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 xml:space="preserve">  </w:t>
      </w:r>
    </w:p>
    <w:p w:rsidR="004906C2" w:rsidRPr="004906C2" w:rsidRDefault="004906C2" w:rsidP="004906C2">
      <w:pPr>
        <w:numPr>
          <w:ilvl w:val="1"/>
          <w:numId w:val="1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إيداع الملف بالبنك للحصول على التمويل</w:t>
      </w:r>
    </w:p>
    <w:p w:rsidR="004906C2" w:rsidRPr="004906C2" w:rsidRDefault="004906C2" w:rsidP="004906C2">
      <w:pPr>
        <w:shd w:val="clear" w:color="auto" w:fill="FFFFFF"/>
        <w:bidi/>
        <w:spacing w:before="135" w:after="0" w:line="240" w:lineRule="auto"/>
        <w:jc w:val="highKashida"/>
        <w:textAlignment w:val="baseline"/>
        <w:rPr>
          <w:rFonts w:asciiTheme="majorBidi" w:hAnsiTheme="majorBidi" w:cstheme="majorBidi"/>
          <w:color w:val="808080"/>
          <w:spacing w:val="8"/>
          <w:sz w:val="32"/>
          <w:szCs w:val="32"/>
        </w:rPr>
      </w:pPr>
    </w:p>
    <w:p w:rsidR="004906C2" w:rsidRPr="004906C2" w:rsidRDefault="004906C2" w:rsidP="004906C2">
      <w:pPr>
        <w:pStyle w:val="small-title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</w:rPr>
      </w:pPr>
      <w:proofErr w:type="gramStart"/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  <w:rtl/>
        </w:rPr>
        <w:t>مرحلة</w:t>
      </w:r>
      <w:proofErr w:type="gramEnd"/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  <w:rtl/>
        </w:rPr>
        <w:t xml:space="preserve">  دعم الانطلاق</w:t>
      </w:r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</w:rPr>
        <w:t> 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  <w:rtl/>
        </w:rPr>
        <w:t>تصحيح خطة العمل</w:t>
      </w: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</w:rPr>
        <w:t>: 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يجب انجاز هذه المرحلة عندما يتطلب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الامر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ذلك بطلب من  البنك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 </w:t>
      </w:r>
      <w:r w:rsidRPr="004906C2"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  <w:t>.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  <w:rtl/>
        </w:rPr>
        <w:t>المساعدة على الانطلاق</w:t>
      </w:r>
      <w:r w:rsidRPr="004906C2">
        <w:rPr>
          <w:rStyle w:val="lev"/>
          <w:rFonts w:asciiTheme="majorBidi" w:hAnsiTheme="majorBidi" w:cstheme="majorBidi"/>
          <w:color w:val="000000" w:themeColor="text1"/>
          <w:spacing w:val="8"/>
          <w:sz w:val="32"/>
          <w:szCs w:val="32"/>
          <w:bdr w:val="none" w:sz="0" w:space="0" w:color="auto" w:frame="1"/>
        </w:rPr>
        <w:t>: 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تتخذ هذه المرحلة أشكالا متعددة، و لا يجب أن يتدخل الشباك في توجيهك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او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اختيارك للموردين</w:t>
      </w: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تستوجب منهجية </w:t>
      </w:r>
      <w:proofErr w:type="spellStart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إنطلاق</w:t>
      </w:r>
      <w:proofErr w:type="spellEnd"/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الشركة خطة عمل  يتم تتبعها من طرف الشباك</w:t>
      </w:r>
    </w:p>
    <w:p w:rsidR="004906C2" w:rsidRPr="004906C2" w:rsidRDefault="004906C2" w:rsidP="004906C2">
      <w:pPr>
        <w:pStyle w:val="small-title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</w:rPr>
        <w:t> </w:t>
      </w:r>
      <w:proofErr w:type="gramStart"/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  <w:rtl/>
        </w:rPr>
        <w:t>مرحلة</w:t>
      </w:r>
      <w:proofErr w:type="gramEnd"/>
      <w:r w:rsidRPr="004906C2">
        <w:rPr>
          <w:rFonts w:asciiTheme="majorBidi" w:hAnsiTheme="majorBidi" w:cstheme="majorBidi"/>
          <w:b/>
          <w:bCs/>
          <w:caps/>
          <w:color w:val="EF3D25"/>
          <w:spacing w:val="8"/>
          <w:sz w:val="32"/>
          <w:szCs w:val="32"/>
          <w:rtl/>
        </w:rPr>
        <w:t xml:space="preserve"> التتبع</w:t>
      </w: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يتم تشخيص و تتبع جل نشاطات الشركة لتقديم التوجيهات المناسبة</w:t>
      </w: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495" w:afterAutospacing="0" w:line="405" w:lineRule="atLeast"/>
        <w:textAlignment w:val="baseline"/>
        <w:rPr>
          <w:rFonts w:ascii="inherit" w:hAnsi="inherit" w:hint="cs"/>
          <w:b/>
          <w:bCs/>
          <w:color w:val="0070C0"/>
          <w:spacing w:val="8"/>
          <w:sz w:val="44"/>
          <w:szCs w:val="44"/>
          <w:rtl/>
        </w:rPr>
      </w:pPr>
      <w:proofErr w:type="gramStart"/>
      <w:r w:rsidRPr="004906C2">
        <w:rPr>
          <w:rFonts w:ascii="inherit" w:hAnsi="inherit" w:hint="cs"/>
          <w:b/>
          <w:bCs/>
          <w:color w:val="0070C0"/>
          <w:spacing w:val="8"/>
          <w:sz w:val="44"/>
          <w:szCs w:val="44"/>
          <w:rtl/>
        </w:rPr>
        <w:lastRenderedPageBreak/>
        <w:t>الشروط</w:t>
      </w:r>
      <w:proofErr w:type="gramEnd"/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يجب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أن تتراوح تكلفة استثمارك ما بين 50.000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درهم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و 500.000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درهم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t>.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br/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و أن تكون أيضا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t>:</w:t>
      </w:r>
    </w:p>
    <w:p w:rsidR="004906C2" w:rsidRPr="004906C2" w:rsidRDefault="004906C2" w:rsidP="004906C2">
      <w:pPr>
        <w:numPr>
          <w:ilvl w:val="0"/>
          <w:numId w:val="2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من جنسية مغربية</w:t>
      </w:r>
    </w:p>
    <w:p w:rsidR="004906C2" w:rsidRPr="004906C2" w:rsidRDefault="004906C2" w:rsidP="004906C2">
      <w:pPr>
        <w:numPr>
          <w:ilvl w:val="0"/>
          <w:numId w:val="2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عمرك يتراوح ما بين 20 و 45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عاما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خلال تاريخ تقديم الطلب للحصول على القرض</w:t>
      </w:r>
      <w:r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  <w:t>.</w:t>
      </w:r>
    </w:p>
    <w:p w:rsidR="004906C2" w:rsidRPr="004906C2" w:rsidRDefault="004906C2" w:rsidP="004906C2">
      <w:pPr>
        <w:numPr>
          <w:ilvl w:val="0"/>
          <w:numId w:val="2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حاصلا على شهادة (من مؤسسة عمومية أو خصوصية</w:t>
      </w:r>
      <w:r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  <w:t>)</w:t>
      </w:r>
    </w:p>
    <w:p w:rsidR="004906C2" w:rsidRPr="004906C2" w:rsidRDefault="004906C2" w:rsidP="004906C2">
      <w:pPr>
        <w:numPr>
          <w:ilvl w:val="0"/>
          <w:numId w:val="2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مسجلا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 في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t xml:space="preserve"> ANAPEC 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عبر شباك"مقاولتي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t>"</w:t>
      </w:r>
    </w:p>
    <w:p w:rsidR="004906C2" w:rsidRPr="004906C2" w:rsidRDefault="004906C2" w:rsidP="004906C2">
      <w:pPr>
        <w:numPr>
          <w:ilvl w:val="0"/>
          <w:numId w:val="2"/>
        </w:numPr>
        <w:shd w:val="clear" w:color="auto" w:fill="FFFFFF"/>
        <w:bidi/>
        <w:spacing w:before="135" w:after="0" w:line="240" w:lineRule="auto"/>
        <w:ind w:left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حاملا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لمشروع إنشاء شركة</w:t>
      </w: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</w:pP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إذا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 xml:space="preserve"> تجاوزت التكلفة الاستثمارية للمشروع 250.000 </w:t>
      </w:r>
      <w:proofErr w:type="gramStart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درهم</w:t>
      </w:r>
      <w:proofErr w:type="gramEnd"/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  <w:rtl/>
        </w:rPr>
        <w:t>، يجب أن يقدم من طرف مقاولين اثنين</w:t>
      </w:r>
      <w:r w:rsidRPr="004906C2"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  <w:t>.</w:t>
      </w: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495" w:afterAutospacing="0" w:line="405" w:lineRule="atLeast"/>
        <w:textAlignment w:val="baseline"/>
        <w:rPr>
          <w:rFonts w:ascii="inherit" w:hAnsi="inherit" w:hint="cs"/>
          <w:b/>
          <w:bCs/>
          <w:color w:val="0070C0"/>
          <w:spacing w:val="8"/>
          <w:sz w:val="40"/>
          <w:szCs w:val="40"/>
          <w:rtl/>
        </w:rPr>
      </w:pPr>
      <w:proofErr w:type="gramStart"/>
      <w:r w:rsidRPr="004906C2">
        <w:rPr>
          <w:rFonts w:ascii="inherit" w:hAnsi="inherit" w:hint="cs"/>
          <w:b/>
          <w:bCs/>
          <w:color w:val="0070C0"/>
          <w:spacing w:val="8"/>
          <w:sz w:val="40"/>
          <w:szCs w:val="40"/>
          <w:rtl/>
        </w:rPr>
        <w:t>المؤسسات</w:t>
      </w:r>
      <w:proofErr w:type="gramEnd"/>
      <w:r w:rsidRPr="004906C2">
        <w:rPr>
          <w:rFonts w:ascii="inherit" w:hAnsi="inherit" w:hint="cs"/>
          <w:b/>
          <w:bCs/>
          <w:color w:val="0070C0"/>
          <w:spacing w:val="8"/>
          <w:sz w:val="40"/>
          <w:szCs w:val="40"/>
          <w:rtl/>
        </w:rPr>
        <w:t xml:space="preserve"> التي يمكن الاتصال </w:t>
      </w:r>
      <w:proofErr w:type="spellStart"/>
      <w:r w:rsidRPr="004906C2">
        <w:rPr>
          <w:rFonts w:ascii="inherit" w:hAnsi="inherit" w:hint="cs"/>
          <w:b/>
          <w:bCs/>
          <w:color w:val="0070C0"/>
          <w:spacing w:val="8"/>
          <w:sz w:val="40"/>
          <w:szCs w:val="40"/>
          <w:rtl/>
        </w:rPr>
        <w:t>بها</w:t>
      </w:r>
      <w:proofErr w:type="spellEnd"/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495" w:afterAutospacing="0" w:line="405" w:lineRule="atLeast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ANAPEC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 xml:space="preserve"> و  تتواجد وكالاتها في جميع أنحاء المغرب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 xml:space="preserve"> 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br/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  <w:rtl/>
        </w:rPr>
        <w:t>روابط مفيدة</w:t>
      </w:r>
      <w:r w:rsidRPr="004906C2"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  <w:t>:</w:t>
      </w:r>
    </w:p>
    <w:p w:rsidR="004906C2" w:rsidRPr="004906C2" w:rsidRDefault="004906C2" w:rsidP="004906C2">
      <w:pPr>
        <w:pStyle w:val="external-link"/>
        <w:shd w:val="clear" w:color="auto" w:fill="FFFFFF"/>
        <w:bidi/>
        <w:spacing w:before="0" w:beforeAutospacing="0" w:after="0" w:afterAutospacing="0" w:line="405" w:lineRule="atLeast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  <w:u w:val="single"/>
        </w:rPr>
      </w:pPr>
      <w:hyperlink r:id="rId5" w:history="1">
        <w:r w:rsidRPr="004906C2">
          <w:rPr>
            <w:rStyle w:val="Lienhypertexte"/>
            <w:rFonts w:asciiTheme="majorBidi" w:hAnsiTheme="majorBidi" w:cstheme="majorBidi"/>
            <w:color w:val="000000" w:themeColor="text1"/>
            <w:spacing w:val="8"/>
            <w:sz w:val="32"/>
            <w:szCs w:val="32"/>
            <w:bdr w:val="none" w:sz="0" w:space="0" w:color="auto" w:frame="1"/>
          </w:rPr>
          <w:t>www.moukawalati.ma</w:t>
        </w:r>
      </w:hyperlink>
    </w:p>
    <w:p w:rsidR="004906C2" w:rsidRPr="004906C2" w:rsidRDefault="004906C2" w:rsidP="004906C2">
      <w:pPr>
        <w:pStyle w:val="external-link"/>
        <w:shd w:val="clear" w:color="auto" w:fill="FFFFFF"/>
        <w:bidi/>
        <w:spacing w:before="0" w:beforeAutospacing="0" w:after="0" w:afterAutospacing="0" w:line="405" w:lineRule="atLeast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  <w:u w:val="single"/>
        </w:rPr>
      </w:pPr>
      <w:hyperlink r:id="rId6" w:history="1">
        <w:r w:rsidRPr="004906C2">
          <w:rPr>
            <w:rStyle w:val="Lienhypertexte"/>
            <w:rFonts w:asciiTheme="majorBidi" w:hAnsiTheme="majorBidi" w:cstheme="majorBidi"/>
            <w:color w:val="000000" w:themeColor="text1"/>
            <w:spacing w:val="8"/>
            <w:sz w:val="32"/>
            <w:szCs w:val="32"/>
            <w:bdr w:val="none" w:sz="0" w:space="0" w:color="auto" w:frame="1"/>
          </w:rPr>
          <w:t>www.anapec.org</w:t>
        </w:r>
      </w:hyperlink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</w:pPr>
    </w:p>
    <w:p w:rsid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28"/>
          <w:szCs w:val="28"/>
          <w:rtl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jc w:val="highKashida"/>
        <w:textAlignment w:val="baseline"/>
        <w:rPr>
          <w:rFonts w:asciiTheme="majorBidi" w:hAnsiTheme="majorBidi" w:cstheme="majorBidi"/>
          <w:color w:val="000000" w:themeColor="text1"/>
          <w:spacing w:val="8"/>
          <w:sz w:val="28"/>
          <w:szCs w:val="28"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 w:hint="cs"/>
          <w:color w:val="000000" w:themeColor="text1"/>
          <w:spacing w:val="8"/>
          <w:sz w:val="32"/>
          <w:szCs w:val="32"/>
          <w:rtl/>
        </w:rPr>
      </w:pPr>
    </w:p>
    <w:p w:rsidR="004906C2" w:rsidRPr="004906C2" w:rsidRDefault="004906C2" w:rsidP="004906C2">
      <w:pPr>
        <w:pStyle w:val="NormalWeb"/>
        <w:shd w:val="clear" w:color="auto" w:fill="FFFFFF"/>
        <w:bidi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 w:themeColor="text1"/>
          <w:spacing w:val="8"/>
          <w:sz w:val="32"/>
          <w:szCs w:val="32"/>
        </w:rPr>
      </w:pPr>
    </w:p>
    <w:p w:rsidR="00153047" w:rsidRDefault="00153047" w:rsidP="004906C2">
      <w:pPr>
        <w:spacing w:after="0"/>
      </w:pPr>
    </w:p>
    <w:sectPr w:rsidR="00153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496F"/>
    <w:multiLevelType w:val="multilevel"/>
    <w:tmpl w:val="C928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80064"/>
    <w:multiLevelType w:val="multilevel"/>
    <w:tmpl w:val="6F1C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906C2"/>
    <w:rsid w:val="00153047"/>
    <w:rsid w:val="0049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490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906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4906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9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-title">
    <w:name w:val="small-title"/>
    <w:basedOn w:val="Normal"/>
    <w:rsid w:val="0049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4906C2"/>
    <w:rPr>
      <w:b/>
      <w:bCs/>
    </w:rPr>
  </w:style>
  <w:style w:type="paragraph" w:customStyle="1" w:styleId="external-link">
    <w:name w:val="external-link"/>
    <w:basedOn w:val="Normal"/>
    <w:rsid w:val="0049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4906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FF1F6"/>
            <w:right w:val="none" w:sz="0" w:space="0" w:color="auto"/>
          </w:divBdr>
          <w:divsChild>
            <w:div w:id="621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FF1F6"/>
            <w:right w:val="none" w:sz="0" w:space="0" w:color="auto"/>
          </w:divBdr>
          <w:divsChild>
            <w:div w:id="5089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FF1F6"/>
            <w:right w:val="none" w:sz="0" w:space="0" w:color="auto"/>
          </w:divBdr>
          <w:divsChild>
            <w:div w:id="1952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apec.org/" TargetMode="External"/><Relationship Id="rId5" Type="http://schemas.openxmlformats.org/officeDocument/2006/relationships/hyperlink" Target="http://www.moukawalati.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2020-02-19T11:35:00Z</dcterms:created>
  <dcterms:modified xsi:type="dcterms:W3CDTF">2020-02-19T11:35:00Z</dcterms:modified>
</cp:coreProperties>
</file>