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589" w:rsidRPr="006F0589" w:rsidRDefault="006F0589" w:rsidP="006F0589">
      <w:pPr>
        <w:pStyle w:val="Titre2"/>
        <w:spacing w:before="300" w:after="150" w:line="420" w:lineRule="atLeast"/>
        <w:jc w:val="center"/>
        <w:rPr>
          <w:b/>
          <w:bCs/>
          <w:color w:val="000000" w:themeColor="text1"/>
          <w:sz w:val="33"/>
          <w:szCs w:val="33"/>
        </w:rPr>
      </w:pPr>
      <w:r w:rsidRPr="006F0589">
        <w:rPr>
          <w:b/>
          <w:bCs/>
          <w:color w:val="000000" w:themeColor="text1"/>
          <w:sz w:val="33"/>
          <w:szCs w:val="33"/>
        </w:rPr>
        <w:t>Résiliation de contrat de bail</w:t>
      </w:r>
    </w:p>
    <w:p w:rsidR="006F0589" w:rsidRDefault="006F0589" w:rsidP="006F0589">
      <w:pPr>
        <w:pStyle w:val="NormalWeb"/>
        <w:spacing w:before="0" w:beforeAutospacing="0" w:after="150" w:afterAutospacing="0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6F0589" w:rsidRPr="006F0589" w:rsidRDefault="006F0589" w:rsidP="006F0589">
      <w:pPr>
        <w:pStyle w:val="NormalWeb"/>
        <w:spacing w:before="0" w:beforeAutospacing="0" w:after="15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6F0589">
        <w:rPr>
          <w:rFonts w:ascii="Arial" w:hAnsi="Arial" w:cs="Arial"/>
          <w:b/>
          <w:bCs/>
          <w:color w:val="000000" w:themeColor="text1"/>
          <w:sz w:val="20"/>
          <w:szCs w:val="20"/>
        </w:rPr>
        <w:t>E</w:t>
      </w:r>
      <w:r w:rsidRPr="006F0589">
        <w:rPr>
          <w:rFonts w:ascii="Arial" w:hAnsi="Arial" w:cs="Arial"/>
          <w:color w:val="000000" w:themeColor="text1"/>
          <w:sz w:val="20"/>
          <w:szCs w:val="20"/>
        </w:rPr>
        <w:t>ntre :</w:t>
      </w:r>
    </w:p>
    <w:p w:rsidR="006F0589" w:rsidRPr="006F0589" w:rsidRDefault="006F0589" w:rsidP="006F0589">
      <w:pPr>
        <w:pStyle w:val="NormalWeb"/>
        <w:spacing w:before="0" w:beforeAutospacing="0" w:after="15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6F0589">
        <w:rPr>
          <w:rFonts w:ascii="Arial" w:hAnsi="Arial" w:cs="Arial"/>
          <w:color w:val="000000" w:themeColor="text1"/>
          <w:sz w:val="20"/>
          <w:szCs w:val="20"/>
        </w:rPr>
        <w:t>Monsieur </w:t>
      </w:r>
      <w:r w:rsidRPr="006F0589">
        <w:rPr>
          <w:rFonts w:ascii="Arial" w:hAnsi="Arial" w:cs="Arial"/>
          <w:b/>
          <w:bCs/>
          <w:color w:val="000000" w:themeColor="text1"/>
          <w:sz w:val="20"/>
          <w:szCs w:val="20"/>
        </w:rPr>
        <w:t>(…)</w:t>
      </w:r>
      <w:r w:rsidRPr="006F0589">
        <w:rPr>
          <w:rFonts w:ascii="Arial" w:hAnsi="Arial" w:cs="Arial"/>
          <w:color w:val="000000" w:themeColor="text1"/>
          <w:sz w:val="20"/>
          <w:szCs w:val="20"/>
        </w:rPr>
        <w:t>, commerçant, demeurant à</w:t>
      </w:r>
      <w:r w:rsidRPr="006F0589">
        <w:rPr>
          <w:rFonts w:ascii="Arial" w:hAnsi="Arial" w:cs="Arial"/>
          <w:b/>
          <w:bCs/>
          <w:color w:val="000000" w:themeColor="text1"/>
          <w:sz w:val="20"/>
          <w:szCs w:val="20"/>
        </w:rPr>
        <w:t> (…)</w:t>
      </w:r>
      <w:r w:rsidRPr="006F0589">
        <w:rPr>
          <w:rFonts w:ascii="Arial" w:hAnsi="Arial" w:cs="Arial"/>
          <w:color w:val="000000" w:themeColor="text1"/>
          <w:sz w:val="20"/>
          <w:szCs w:val="20"/>
        </w:rPr>
        <w:t> lotissement El </w:t>
      </w:r>
      <w:r w:rsidRPr="006F0589">
        <w:rPr>
          <w:rFonts w:ascii="Arial" w:hAnsi="Arial" w:cs="Arial"/>
          <w:b/>
          <w:bCs/>
          <w:color w:val="000000" w:themeColor="text1"/>
          <w:sz w:val="20"/>
          <w:szCs w:val="20"/>
        </w:rPr>
        <w:t>(…)</w:t>
      </w:r>
      <w:r w:rsidRPr="006F0589">
        <w:rPr>
          <w:rFonts w:ascii="Arial" w:hAnsi="Arial" w:cs="Arial"/>
          <w:color w:val="000000" w:themeColor="text1"/>
          <w:sz w:val="20"/>
          <w:szCs w:val="20"/>
        </w:rPr>
        <w:t>, Bloc D, n° </w:t>
      </w:r>
      <w:r w:rsidRPr="006F0589">
        <w:rPr>
          <w:rFonts w:ascii="Arial" w:hAnsi="Arial" w:cs="Arial"/>
          <w:b/>
          <w:bCs/>
          <w:color w:val="000000" w:themeColor="text1"/>
          <w:sz w:val="20"/>
          <w:szCs w:val="20"/>
        </w:rPr>
        <w:t>(…)</w:t>
      </w:r>
      <w:r w:rsidRPr="006F0589">
        <w:rPr>
          <w:rFonts w:ascii="Arial" w:hAnsi="Arial" w:cs="Arial"/>
          <w:color w:val="000000" w:themeColor="text1"/>
          <w:sz w:val="20"/>
          <w:szCs w:val="20"/>
        </w:rPr>
        <w:t>, titulaire de la carte d’identité nationale n° </w:t>
      </w:r>
      <w:r w:rsidRPr="006F0589">
        <w:rPr>
          <w:rFonts w:ascii="Arial" w:hAnsi="Arial" w:cs="Arial"/>
          <w:b/>
          <w:bCs/>
          <w:color w:val="000000" w:themeColor="text1"/>
          <w:sz w:val="20"/>
          <w:szCs w:val="20"/>
        </w:rPr>
        <w:t>(…)</w:t>
      </w:r>
      <w:r w:rsidRPr="006F0589">
        <w:rPr>
          <w:rFonts w:ascii="Arial" w:hAnsi="Arial" w:cs="Arial"/>
          <w:color w:val="000000" w:themeColor="text1"/>
          <w:sz w:val="20"/>
          <w:szCs w:val="20"/>
        </w:rPr>
        <w:t> de nationalité marocaine, né en mille neuf cent </w:t>
      </w:r>
      <w:r w:rsidRPr="006F0589">
        <w:rPr>
          <w:rFonts w:ascii="Arial" w:hAnsi="Arial" w:cs="Arial"/>
          <w:b/>
          <w:bCs/>
          <w:color w:val="000000" w:themeColor="text1"/>
          <w:sz w:val="20"/>
          <w:szCs w:val="20"/>
        </w:rPr>
        <w:t>(…) </w:t>
      </w:r>
      <w:r w:rsidRPr="006F0589">
        <w:rPr>
          <w:rFonts w:ascii="Arial" w:hAnsi="Arial" w:cs="Arial"/>
          <w:color w:val="000000" w:themeColor="text1"/>
          <w:sz w:val="20"/>
          <w:szCs w:val="20"/>
        </w:rPr>
        <w:t>a </w:t>
      </w:r>
      <w:r w:rsidRPr="006F0589">
        <w:rPr>
          <w:rFonts w:ascii="Arial" w:hAnsi="Arial" w:cs="Arial"/>
          <w:b/>
          <w:bCs/>
          <w:color w:val="000000" w:themeColor="text1"/>
          <w:sz w:val="20"/>
          <w:szCs w:val="20"/>
        </w:rPr>
        <w:t>(…)</w:t>
      </w:r>
      <w:r w:rsidRPr="006F058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6F0589" w:rsidRPr="006F0589" w:rsidRDefault="006F0589" w:rsidP="006F0589">
      <w:pPr>
        <w:pStyle w:val="NormalWeb"/>
        <w:spacing w:before="0" w:beforeAutospacing="0" w:after="15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6F0589">
        <w:rPr>
          <w:rFonts w:ascii="Arial" w:hAnsi="Arial" w:cs="Arial"/>
          <w:color w:val="000000" w:themeColor="text1"/>
          <w:sz w:val="20"/>
          <w:szCs w:val="20"/>
        </w:rPr>
        <w:t>Ci-après dénommée “bailleur” d’une part</w:t>
      </w:r>
    </w:p>
    <w:p w:rsidR="006F0589" w:rsidRPr="006F0589" w:rsidRDefault="006F0589" w:rsidP="006F0589">
      <w:pPr>
        <w:pStyle w:val="NormalWeb"/>
        <w:spacing w:before="0" w:beforeAutospacing="0" w:after="15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6F0589">
        <w:rPr>
          <w:rFonts w:ascii="Arial" w:hAnsi="Arial" w:cs="Arial"/>
          <w:color w:val="000000" w:themeColor="text1"/>
          <w:sz w:val="20"/>
          <w:szCs w:val="20"/>
        </w:rPr>
        <w:t>ET</w:t>
      </w:r>
    </w:p>
    <w:p w:rsidR="006F0589" w:rsidRPr="006F0589" w:rsidRDefault="006F0589" w:rsidP="006F0589">
      <w:pPr>
        <w:pStyle w:val="NormalWeb"/>
        <w:spacing w:before="0" w:beforeAutospacing="0" w:after="15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6F0589">
        <w:rPr>
          <w:rFonts w:ascii="Arial" w:hAnsi="Arial" w:cs="Arial"/>
          <w:color w:val="000000" w:themeColor="text1"/>
          <w:sz w:val="20"/>
          <w:szCs w:val="20"/>
        </w:rPr>
        <w:t>Monsieur </w:t>
      </w:r>
      <w:r w:rsidRPr="006F0589">
        <w:rPr>
          <w:rFonts w:ascii="Arial" w:hAnsi="Arial" w:cs="Arial"/>
          <w:b/>
          <w:bCs/>
          <w:color w:val="000000" w:themeColor="text1"/>
          <w:sz w:val="20"/>
          <w:szCs w:val="20"/>
        </w:rPr>
        <w:t>(…)</w:t>
      </w:r>
      <w:r w:rsidRPr="006F0589">
        <w:rPr>
          <w:rFonts w:ascii="Arial" w:hAnsi="Arial" w:cs="Arial"/>
          <w:color w:val="000000" w:themeColor="text1"/>
          <w:sz w:val="20"/>
          <w:szCs w:val="20"/>
        </w:rPr>
        <w:t>, commerçant, demeurant a </w:t>
      </w:r>
      <w:r w:rsidRPr="006F0589">
        <w:rPr>
          <w:rFonts w:ascii="Arial" w:hAnsi="Arial" w:cs="Arial"/>
          <w:b/>
          <w:bCs/>
          <w:color w:val="000000" w:themeColor="text1"/>
          <w:sz w:val="20"/>
          <w:szCs w:val="20"/>
        </w:rPr>
        <w:t>(…)</w:t>
      </w:r>
      <w:r w:rsidRPr="006F0589">
        <w:rPr>
          <w:rFonts w:ascii="Arial" w:hAnsi="Arial" w:cs="Arial"/>
          <w:color w:val="000000" w:themeColor="text1"/>
          <w:sz w:val="20"/>
          <w:szCs w:val="20"/>
        </w:rPr>
        <w:t>, titulaire de la carte d’identité nationale n°</w:t>
      </w:r>
      <w:r w:rsidRPr="006F0589">
        <w:rPr>
          <w:rFonts w:ascii="Arial" w:hAnsi="Arial" w:cs="Arial"/>
          <w:b/>
          <w:bCs/>
          <w:color w:val="000000" w:themeColor="text1"/>
          <w:sz w:val="20"/>
          <w:szCs w:val="20"/>
        </w:rPr>
        <w:t>(…) </w:t>
      </w:r>
      <w:r w:rsidRPr="006F0589">
        <w:rPr>
          <w:rFonts w:ascii="Arial" w:hAnsi="Arial" w:cs="Arial"/>
          <w:color w:val="000000" w:themeColor="text1"/>
          <w:sz w:val="20"/>
          <w:szCs w:val="20"/>
        </w:rPr>
        <w:t>de nationalité marocaine, né en mille neuf cent </w:t>
      </w:r>
      <w:r w:rsidRPr="006F0589">
        <w:rPr>
          <w:rFonts w:ascii="Arial" w:hAnsi="Arial" w:cs="Arial"/>
          <w:b/>
          <w:bCs/>
          <w:color w:val="000000" w:themeColor="text1"/>
          <w:sz w:val="20"/>
          <w:szCs w:val="20"/>
        </w:rPr>
        <w:t>(…)</w:t>
      </w:r>
      <w:r w:rsidRPr="006F0589">
        <w:rPr>
          <w:rFonts w:ascii="Arial" w:hAnsi="Arial" w:cs="Arial"/>
          <w:color w:val="000000" w:themeColor="text1"/>
          <w:sz w:val="20"/>
          <w:szCs w:val="20"/>
        </w:rPr>
        <w:t> a </w:t>
      </w:r>
      <w:r w:rsidRPr="006F0589">
        <w:rPr>
          <w:rFonts w:ascii="Arial" w:hAnsi="Arial" w:cs="Arial"/>
          <w:b/>
          <w:bCs/>
          <w:color w:val="000000" w:themeColor="text1"/>
          <w:sz w:val="20"/>
          <w:szCs w:val="20"/>
        </w:rPr>
        <w:t>(…)</w:t>
      </w:r>
      <w:r w:rsidRPr="006F058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6F0589" w:rsidRDefault="006F0589" w:rsidP="006F0589">
      <w:pPr>
        <w:pStyle w:val="NormalWeb"/>
        <w:spacing w:before="0" w:beforeAutospacing="0" w:after="15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6F0589">
        <w:rPr>
          <w:rFonts w:ascii="Arial" w:hAnsi="Arial" w:cs="Arial"/>
          <w:color w:val="000000" w:themeColor="text1"/>
          <w:sz w:val="20"/>
          <w:szCs w:val="20"/>
        </w:rPr>
        <w:t>Ci-après dénommé “locataire” d’autre part,</w:t>
      </w:r>
    </w:p>
    <w:p w:rsidR="006F0589" w:rsidRPr="006F0589" w:rsidRDefault="006F0589" w:rsidP="006F0589">
      <w:pPr>
        <w:pStyle w:val="NormalWeb"/>
        <w:spacing w:before="0" w:beforeAutospacing="0" w:after="150" w:afterAutospacing="0"/>
        <w:rPr>
          <w:rFonts w:ascii="Arial" w:hAnsi="Arial" w:cs="Arial"/>
          <w:color w:val="000000" w:themeColor="text1"/>
          <w:sz w:val="20"/>
          <w:szCs w:val="20"/>
        </w:rPr>
      </w:pPr>
    </w:p>
    <w:p w:rsidR="006F0589" w:rsidRPr="006F0589" w:rsidRDefault="006F0589" w:rsidP="006F0589">
      <w:pPr>
        <w:pStyle w:val="NormalWeb"/>
        <w:spacing w:before="0" w:beforeAutospacing="0" w:after="15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6F0589">
        <w:rPr>
          <w:rFonts w:ascii="Arial" w:hAnsi="Arial" w:cs="Arial"/>
          <w:color w:val="000000" w:themeColor="text1"/>
          <w:sz w:val="20"/>
          <w:szCs w:val="20"/>
        </w:rPr>
        <w:t>Il a été convenu d’un consentement mutuel entre le bailleur et le locataire, la résiliation du contrat de bail enregistré a </w:t>
      </w:r>
      <w:r w:rsidRPr="006F0589">
        <w:rPr>
          <w:rFonts w:ascii="Arial" w:hAnsi="Arial" w:cs="Arial"/>
          <w:b/>
          <w:bCs/>
          <w:color w:val="000000" w:themeColor="text1"/>
          <w:sz w:val="20"/>
          <w:szCs w:val="20"/>
        </w:rPr>
        <w:t>(…)</w:t>
      </w:r>
      <w:r w:rsidRPr="006F0589">
        <w:rPr>
          <w:rFonts w:ascii="Arial" w:hAnsi="Arial" w:cs="Arial"/>
          <w:color w:val="000000" w:themeColor="text1"/>
          <w:sz w:val="20"/>
          <w:szCs w:val="20"/>
        </w:rPr>
        <w:t> le </w:t>
      </w:r>
      <w:r w:rsidRPr="006F0589">
        <w:rPr>
          <w:rFonts w:ascii="Arial" w:hAnsi="Arial" w:cs="Arial"/>
          <w:b/>
          <w:bCs/>
          <w:color w:val="000000" w:themeColor="text1"/>
          <w:sz w:val="20"/>
          <w:szCs w:val="20"/>
        </w:rPr>
        <w:t>…./…/… </w:t>
      </w:r>
      <w:r w:rsidRPr="006F0589">
        <w:rPr>
          <w:rFonts w:ascii="Arial" w:hAnsi="Arial" w:cs="Arial"/>
          <w:color w:val="000000" w:themeColor="text1"/>
          <w:sz w:val="20"/>
          <w:szCs w:val="20"/>
        </w:rPr>
        <w:t>OR N°</w:t>
      </w:r>
      <w:r w:rsidRPr="006F0589">
        <w:rPr>
          <w:rFonts w:ascii="Arial" w:hAnsi="Arial" w:cs="Arial"/>
          <w:b/>
          <w:bCs/>
          <w:color w:val="000000" w:themeColor="text1"/>
          <w:sz w:val="20"/>
          <w:szCs w:val="20"/>
        </w:rPr>
        <w:t>(…)</w:t>
      </w:r>
      <w:r w:rsidRPr="006F0589">
        <w:rPr>
          <w:rFonts w:ascii="Arial" w:hAnsi="Arial" w:cs="Arial"/>
          <w:color w:val="000000" w:themeColor="text1"/>
          <w:sz w:val="20"/>
          <w:szCs w:val="20"/>
        </w:rPr>
        <w:t>, de l’appartement sis à</w:t>
      </w:r>
      <w:r w:rsidRPr="006F0589">
        <w:rPr>
          <w:rFonts w:ascii="Arial" w:hAnsi="Arial" w:cs="Arial"/>
          <w:b/>
          <w:bCs/>
          <w:color w:val="000000" w:themeColor="text1"/>
          <w:sz w:val="20"/>
          <w:szCs w:val="20"/>
        </w:rPr>
        <w:t> (…)</w:t>
      </w:r>
      <w:r w:rsidRPr="006F058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6F0589" w:rsidRPr="006F0589" w:rsidRDefault="006F0589" w:rsidP="006F0589">
      <w:pPr>
        <w:pStyle w:val="NormalWeb"/>
        <w:spacing w:before="0" w:beforeAutospacing="0" w:after="15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6F0589">
        <w:rPr>
          <w:rFonts w:ascii="Arial" w:hAnsi="Arial" w:cs="Arial"/>
          <w:color w:val="000000" w:themeColor="text1"/>
          <w:sz w:val="20"/>
          <w:szCs w:val="20"/>
        </w:rPr>
        <w:t>Les deux parties confirment également par la présente ce qui suit :</w:t>
      </w:r>
    </w:p>
    <w:p w:rsidR="006F0589" w:rsidRPr="006F0589" w:rsidRDefault="006F0589" w:rsidP="006F0589">
      <w:pPr>
        <w:numPr>
          <w:ilvl w:val="0"/>
          <w:numId w:val="2"/>
        </w:numPr>
        <w:spacing w:before="100" w:beforeAutospacing="1" w:after="100" w:afterAutospacing="1" w:line="240" w:lineRule="auto"/>
        <w:contextualSpacing w:val="0"/>
        <w:rPr>
          <w:color w:val="000000" w:themeColor="text1"/>
          <w:sz w:val="20"/>
          <w:szCs w:val="20"/>
        </w:rPr>
      </w:pPr>
      <w:r w:rsidRPr="006F0589">
        <w:rPr>
          <w:color w:val="000000" w:themeColor="text1"/>
          <w:sz w:val="20"/>
          <w:szCs w:val="20"/>
        </w:rPr>
        <w:t>Le loyer du mois de </w:t>
      </w:r>
      <w:r w:rsidRPr="006F0589">
        <w:rPr>
          <w:b/>
          <w:bCs/>
          <w:color w:val="000000" w:themeColor="text1"/>
          <w:sz w:val="20"/>
          <w:szCs w:val="20"/>
        </w:rPr>
        <w:t>(…)</w:t>
      </w:r>
      <w:r w:rsidRPr="006F0589">
        <w:rPr>
          <w:color w:val="000000" w:themeColor="text1"/>
          <w:sz w:val="20"/>
          <w:szCs w:val="20"/>
        </w:rPr>
        <w:t> fixé a </w:t>
      </w:r>
      <w:r w:rsidRPr="006F0589">
        <w:rPr>
          <w:b/>
          <w:bCs/>
          <w:color w:val="000000" w:themeColor="text1"/>
          <w:sz w:val="20"/>
          <w:szCs w:val="20"/>
        </w:rPr>
        <w:t>(…) </w:t>
      </w:r>
      <w:r w:rsidRPr="006F0589">
        <w:rPr>
          <w:color w:val="000000" w:themeColor="text1"/>
          <w:sz w:val="20"/>
          <w:szCs w:val="20"/>
        </w:rPr>
        <w:t>DH est versé au bailleur, à la date de cet acte ;</w:t>
      </w:r>
    </w:p>
    <w:p w:rsidR="006F0589" w:rsidRPr="006F0589" w:rsidRDefault="006F0589" w:rsidP="006F0589">
      <w:pPr>
        <w:numPr>
          <w:ilvl w:val="0"/>
          <w:numId w:val="2"/>
        </w:numPr>
        <w:spacing w:before="100" w:beforeAutospacing="1" w:after="100" w:afterAutospacing="1" w:line="240" w:lineRule="auto"/>
        <w:contextualSpacing w:val="0"/>
        <w:rPr>
          <w:color w:val="000000" w:themeColor="text1"/>
          <w:sz w:val="20"/>
          <w:szCs w:val="20"/>
        </w:rPr>
      </w:pPr>
      <w:r w:rsidRPr="006F0589">
        <w:rPr>
          <w:color w:val="000000" w:themeColor="text1"/>
          <w:sz w:val="20"/>
          <w:szCs w:val="20"/>
        </w:rPr>
        <w:t xml:space="preserve">Une caution d’un montant de </w:t>
      </w:r>
      <w:r>
        <w:rPr>
          <w:color w:val="000000" w:themeColor="text1"/>
          <w:sz w:val="20"/>
          <w:szCs w:val="20"/>
        </w:rPr>
        <w:t>……………</w:t>
      </w:r>
      <w:r w:rsidRPr="006F0589">
        <w:rPr>
          <w:color w:val="000000" w:themeColor="text1"/>
          <w:sz w:val="20"/>
          <w:szCs w:val="20"/>
        </w:rPr>
        <w:t xml:space="preserve"> DH est récupérée par le locataire suite à la résiliation du contrat de bail susvisé ;</w:t>
      </w:r>
    </w:p>
    <w:p w:rsidR="006F0589" w:rsidRPr="006F0589" w:rsidRDefault="006F0589" w:rsidP="006F0589">
      <w:pPr>
        <w:numPr>
          <w:ilvl w:val="0"/>
          <w:numId w:val="2"/>
        </w:numPr>
        <w:spacing w:before="100" w:beforeAutospacing="1" w:after="100" w:afterAutospacing="1" w:line="240" w:lineRule="auto"/>
        <w:contextualSpacing w:val="0"/>
        <w:rPr>
          <w:color w:val="000000" w:themeColor="text1"/>
          <w:sz w:val="20"/>
          <w:szCs w:val="20"/>
        </w:rPr>
      </w:pPr>
      <w:r w:rsidRPr="006F0589">
        <w:rPr>
          <w:color w:val="000000" w:themeColor="text1"/>
          <w:sz w:val="20"/>
          <w:szCs w:val="20"/>
        </w:rPr>
        <w:t>le locataire a préservé à l’état initial l’appartement et il n’a effectué aucune transformation ou aménagement.</w:t>
      </w:r>
    </w:p>
    <w:p w:rsidR="006F0589" w:rsidRPr="006F0589" w:rsidRDefault="006F0589" w:rsidP="006F0589">
      <w:pPr>
        <w:pStyle w:val="NormalWeb"/>
        <w:spacing w:before="0" w:beforeAutospacing="0" w:after="15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6F0589">
        <w:rPr>
          <w:rFonts w:ascii="Arial" w:hAnsi="Arial" w:cs="Arial"/>
          <w:color w:val="000000" w:themeColor="text1"/>
          <w:sz w:val="20"/>
          <w:szCs w:val="20"/>
        </w:rPr>
        <w:t> </w:t>
      </w:r>
    </w:p>
    <w:p w:rsidR="006F0589" w:rsidRPr="006F0589" w:rsidRDefault="006F0589" w:rsidP="006F0589">
      <w:pPr>
        <w:pStyle w:val="NormalWeb"/>
        <w:spacing w:before="0" w:beforeAutospacing="0" w:after="15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6F0589">
        <w:rPr>
          <w:rFonts w:ascii="Arial" w:hAnsi="Arial" w:cs="Arial"/>
          <w:color w:val="000000" w:themeColor="text1"/>
          <w:sz w:val="20"/>
          <w:szCs w:val="20"/>
        </w:rPr>
        <w:t>Signature</w:t>
      </w:r>
    </w:p>
    <w:p w:rsidR="006F0589" w:rsidRPr="006F0589" w:rsidRDefault="006F0589" w:rsidP="006F0589">
      <w:pPr>
        <w:pStyle w:val="NormalWeb"/>
        <w:spacing w:before="0" w:beforeAutospacing="0" w:after="15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6F0589">
        <w:rPr>
          <w:rFonts w:ascii="Arial" w:hAnsi="Arial" w:cs="Arial"/>
          <w:color w:val="000000" w:themeColor="text1"/>
          <w:sz w:val="20"/>
          <w:szCs w:val="20"/>
        </w:rPr>
        <w:t>Le locataire                                                                                        Le bailleur</w:t>
      </w:r>
    </w:p>
    <w:p w:rsidR="001D5192" w:rsidRDefault="001D5192">
      <w:pPr>
        <w:pStyle w:val="normal0"/>
        <w:contextualSpacing w:val="0"/>
        <w:rPr>
          <w:b/>
          <w:sz w:val="28"/>
          <w:szCs w:val="28"/>
        </w:rPr>
      </w:pPr>
    </w:p>
    <w:sectPr w:rsidR="001D5192" w:rsidSect="000932C8">
      <w:headerReference w:type="default" r:id="rId7"/>
      <w:footerReference w:type="default" r:id="rId8"/>
      <w:pgSz w:w="11909" w:h="16834"/>
      <w:pgMar w:top="993" w:right="1440" w:bottom="1440" w:left="1275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36D" w:rsidRDefault="00CE736D" w:rsidP="001D5192">
      <w:pPr>
        <w:spacing w:line="240" w:lineRule="auto"/>
      </w:pPr>
      <w:r>
        <w:separator/>
      </w:r>
    </w:p>
  </w:endnote>
  <w:endnote w:type="continuationSeparator" w:id="1">
    <w:p w:rsidR="00CE736D" w:rsidRDefault="00CE736D" w:rsidP="001D5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192" w:rsidRDefault="00E32287">
    <w:pPr>
      <w:pStyle w:val="normal0"/>
      <w:contextualSpacing w:val="0"/>
      <w:jc w:val="right"/>
    </w:pPr>
    <w:r>
      <w:fldChar w:fldCharType="begin"/>
    </w:r>
    <w:r w:rsidR="00E15304">
      <w:instrText>PAGE</w:instrText>
    </w:r>
    <w:r>
      <w:fldChar w:fldCharType="separate"/>
    </w:r>
    <w:r w:rsidR="006F0589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36D" w:rsidRDefault="00CE736D" w:rsidP="001D5192">
      <w:pPr>
        <w:spacing w:line="240" w:lineRule="auto"/>
      </w:pPr>
      <w:r>
        <w:separator/>
      </w:r>
    </w:p>
  </w:footnote>
  <w:footnote w:type="continuationSeparator" w:id="1">
    <w:p w:rsidR="00CE736D" w:rsidRDefault="00CE736D" w:rsidP="001D519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192" w:rsidRDefault="001D5192">
    <w:pPr>
      <w:pStyle w:val="normal0"/>
      <w:ind w:hanging="425"/>
      <w:contextualSpacing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A5074"/>
    <w:multiLevelType w:val="multilevel"/>
    <w:tmpl w:val="0276C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C2551A"/>
    <w:multiLevelType w:val="multilevel"/>
    <w:tmpl w:val="09AE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D5192"/>
    <w:rsid w:val="000932C8"/>
    <w:rsid w:val="001D5192"/>
    <w:rsid w:val="006F0589"/>
    <w:rsid w:val="00CE736D"/>
    <w:rsid w:val="00D12922"/>
    <w:rsid w:val="00E15304"/>
    <w:rsid w:val="00E32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287"/>
  </w:style>
  <w:style w:type="paragraph" w:styleId="Titre1">
    <w:name w:val="heading 1"/>
    <w:basedOn w:val="normal0"/>
    <w:next w:val="normal0"/>
    <w:rsid w:val="001D519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0"/>
    <w:next w:val="normal0"/>
    <w:rsid w:val="001D519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0"/>
    <w:next w:val="normal0"/>
    <w:rsid w:val="001D519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0"/>
    <w:next w:val="normal0"/>
    <w:rsid w:val="001D519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0"/>
    <w:next w:val="normal0"/>
    <w:rsid w:val="001D5192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0"/>
    <w:next w:val="normal0"/>
    <w:rsid w:val="001D519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0">
    <w:name w:val="normal"/>
    <w:rsid w:val="001D5192"/>
  </w:style>
  <w:style w:type="table" w:customStyle="1" w:styleId="TableNormal">
    <w:name w:val="Table Normal"/>
    <w:rsid w:val="001D519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0"/>
    <w:next w:val="normal0"/>
    <w:rsid w:val="001D5192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0"/>
    <w:next w:val="normal0"/>
    <w:rsid w:val="001D5192"/>
    <w:pPr>
      <w:keepNext/>
      <w:keepLines/>
      <w:spacing w:after="320"/>
    </w:pPr>
    <w:rPr>
      <w:color w:val="666666"/>
      <w:sz w:val="30"/>
      <w:szCs w:val="3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129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292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D12922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12922"/>
  </w:style>
  <w:style w:type="paragraph" w:styleId="Pieddepage">
    <w:name w:val="footer"/>
    <w:basedOn w:val="Normal"/>
    <w:link w:val="PieddepageCar"/>
    <w:uiPriority w:val="99"/>
    <w:semiHidden/>
    <w:unhideWhenUsed/>
    <w:rsid w:val="00D12922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12922"/>
  </w:style>
  <w:style w:type="paragraph" w:styleId="NormalWeb">
    <w:name w:val="Normal (Web)"/>
    <w:basedOn w:val="Normal"/>
    <w:uiPriority w:val="99"/>
    <w:semiHidden/>
    <w:unhideWhenUsed/>
    <w:rsid w:val="000932C8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2020-02-21T11:25:00Z</dcterms:created>
  <dcterms:modified xsi:type="dcterms:W3CDTF">2020-02-21T11:25:00Z</dcterms:modified>
</cp:coreProperties>
</file>