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4A" w:rsidRPr="00387C4A" w:rsidRDefault="00387C4A" w:rsidP="00387C4A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proofErr w:type="gramStart"/>
      <w:r w:rsidRPr="00387C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ما</w:t>
      </w:r>
      <w:proofErr w:type="gramEnd"/>
      <w:r w:rsidRPr="00387C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 هي عقوبة من سلمت له رخصة بناء وقام خلافا للرخصة بزيادة طابق أو طوابق؟</w:t>
      </w:r>
    </w:p>
    <w:p w:rsidR="006B4C1B" w:rsidRPr="00387C4A" w:rsidRDefault="00387C4A" w:rsidP="00390954">
      <w:pPr>
        <w:pStyle w:val="Paragraphedeliste"/>
        <w:bidi/>
        <w:spacing w:after="0" w:line="240" w:lineRule="auto"/>
        <w:ind w:left="719"/>
        <w:rPr>
          <w:rFonts w:asciiTheme="majorBidi" w:hAnsiTheme="majorBidi" w:cstheme="majorBidi"/>
          <w:b/>
          <w:color w:val="000000" w:themeColor="text1"/>
          <w:sz w:val="32"/>
          <w:szCs w:val="32"/>
          <w:lang w:val="fr-FR"/>
        </w:rPr>
      </w:pPr>
      <w:proofErr w:type="spellStart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>تنص</w:t>
      </w:r>
      <w:proofErr w:type="spellEnd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 xml:space="preserve"> الفقرة الثانية من المادة 72 من القانون </w:t>
      </w:r>
      <w:proofErr w:type="gramStart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>رقم</w:t>
      </w:r>
      <w:proofErr w:type="gramEnd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 xml:space="preserve"> 90.12 المتعلق بالتعمير كما تم تعديله بالقانون رقم 66.12 </w:t>
      </w:r>
      <w:proofErr w:type="gramStart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>المتعلق</w:t>
      </w:r>
      <w:proofErr w:type="gramEnd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 xml:space="preserve"> بمراقبة وزجر المخالفات في مجال التعمير</w:t>
      </w:r>
      <w:r w:rsidRPr="00387C4A">
        <w:rPr>
          <w:rStyle w:val="lev"/>
          <w:color w:val="000000" w:themeColor="text1"/>
          <w:sz w:val="32"/>
          <w:szCs w:val="32"/>
          <w:shd w:val="clear" w:color="auto" w:fill="FFFFFF"/>
        </w:rPr>
        <w:t> </w:t>
      </w:r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 xml:space="preserve">على أنه يعاقب بالحبس من شهر إلى ثلاثة أشهر وبغرامة من 50.000 </w:t>
      </w:r>
      <w:proofErr w:type="gramStart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>إلى</w:t>
      </w:r>
      <w:proofErr w:type="gramEnd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 xml:space="preserve"> 100.000 </w:t>
      </w:r>
      <w:proofErr w:type="gramStart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>درهم</w:t>
      </w:r>
      <w:proofErr w:type="gramEnd"/>
      <w:r w:rsidRPr="00387C4A">
        <w:rPr>
          <w:rStyle w:val="lev"/>
          <w:color w:val="000000" w:themeColor="text1"/>
          <w:sz w:val="32"/>
          <w:szCs w:val="32"/>
          <w:shd w:val="clear" w:color="auto" w:fill="FFFFFF"/>
          <w:rtl/>
        </w:rPr>
        <w:t xml:space="preserve"> أو بإحدى هاتين العقوبتين فقط كل من سلمت له رخصة بناء وقام بتشييد بناء خلافا للرخصة المسلمة له وذلك بزيادة طابق أو طوابق</w:t>
      </w:r>
    </w:p>
    <w:sectPr w:rsidR="006B4C1B" w:rsidRPr="00387C4A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3325F8"/>
    <w:rsid w:val="00335844"/>
    <w:rsid w:val="00347DE9"/>
    <w:rsid w:val="003549F2"/>
    <w:rsid w:val="00363A64"/>
    <w:rsid w:val="00387C4A"/>
    <w:rsid w:val="00390954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818F3"/>
    <w:rsid w:val="00B94E37"/>
    <w:rsid w:val="00BF540D"/>
    <w:rsid w:val="00C00121"/>
    <w:rsid w:val="00C218B3"/>
    <w:rsid w:val="00C525A6"/>
    <w:rsid w:val="00D11658"/>
    <w:rsid w:val="00D7239C"/>
    <w:rsid w:val="00D7679B"/>
    <w:rsid w:val="00D9017C"/>
    <w:rsid w:val="00DA5893"/>
    <w:rsid w:val="00DA6F06"/>
    <w:rsid w:val="00E37CCC"/>
    <w:rsid w:val="00E409C1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095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3909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2020-01-15T09:41:00Z</cp:lastPrinted>
  <dcterms:created xsi:type="dcterms:W3CDTF">2020-01-15T10:55:00Z</dcterms:created>
  <dcterms:modified xsi:type="dcterms:W3CDTF">2020-01-15T10:55:00Z</dcterms:modified>
</cp:coreProperties>
</file>