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2C8" w:rsidRPr="000932C8" w:rsidRDefault="000932C8" w:rsidP="000932C8">
      <w:pPr>
        <w:pStyle w:val="Titre2"/>
        <w:spacing w:before="300" w:after="150" w:line="420" w:lineRule="atLeast"/>
        <w:jc w:val="center"/>
        <w:rPr>
          <w:b/>
          <w:bCs/>
          <w:color w:val="000000" w:themeColor="text1"/>
          <w:sz w:val="33"/>
          <w:szCs w:val="33"/>
        </w:rPr>
      </w:pPr>
      <w:r w:rsidRPr="000932C8">
        <w:rPr>
          <w:b/>
          <w:bCs/>
          <w:color w:val="000000" w:themeColor="text1"/>
          <w:sz w:val="33"/>
          <w:szCs w:val="33"/>
        </w:rPr>
        <w:t>Bail d’un local à usage professionnel</w:t>
      </w:r>
    </w:p>
    <w:p w:rsidR="000932C8" w:rsidRPr="000932C8" w:rsidRDefault="000932C8" w:rsidP="000932C8">
      <w:pPr>
        <w:pStyle w:val="NormalWeb"/>
        <w:spacing w:before="0" w:beforeAutospacing="0" w:after="150" w:afterAutospacing="0"/>
        <w:rPr>
          <w:rFonts w:ascii="Arial" w:hAnsi="Arial" w:cs="Arial"/>
          <w:color w:val="000000" w:themeColor="text1"/>
        </w:rPr>
      </w:pPr>
      <w:r w:rsidRPr="000932C8">
        <w:rPr>
          <w:rFonts w:ascii="Arial" w:hAnsi="Arial" w:cs="Arial"/>
          <w:b/>
          <w:bCs/>
          <w:color w:val="000000" w:themeColor="text1"/>
        </w:rPr>
        <w:t>E</w:t>
      </w:r>
      <w:r w:rsidRPr="000932C8">
        <w:rPr>
          <w:rFonts w:ascii="Arial" w:hAnsi="Arial" w:cs="Arial"/>
          <w:color w:val="000000" w:themeColor="text1"/>
        </w:rPr>
        <w:t>ntre les soussignés :</w:t>
      </w:r>
    </w:p>
    <w:p w:rsidR="000932C8" w:rsidRPr="000932C8" w:rsidRDefault="000932C8" w:rsidP="000932C8">
      <w:pPr>
        <w:pStyle w:val="NormalWeb"/>
        <w:spacing w:before="0" w:beforeAutospacing="0" w:after="150" w:afterAutospacing="0"/>
        <w:rPr>
          <w:rFonts w:ascii="Arial" w:hAnsi="Arial" w:cs="Arial"/>
          <w:color w:val="000000" w:themeColor="text1"/>
        </w:rPr>
      </w:pPr>
      <w:r w:rsidRPr="000932C8">
        <w:rPr>
          <w:rFonts w:ascii="Arial" w:hAnsi="Arial" w:cs="Arial"/>
          <w:color w:val="000000" w:themeColor="text1"/>
        </w:rPr>
        <w:t>Le bailleur : Madame </w:t>
      </w:r>
      <w:r w:rsidRPr="000932C8">
        <w:rPr>
          <w:rFonts w:ascii="Arial" w:hAnsi="Arial" w:cs="Arial"/>
          <w:b/>
          <w:bCs/>
          <w:color w:val="000000" w:themeColor="text1"/>
        </w:rPr>
        <w:t>(…)</w:t>
      </w:r>
      <w:r w:rsidRPr="000932C8">
        <w:rPr>
          <w:rFonts w:ascii="Arial" w:hAnsi="Arial" w:cs="Arial"/>
          <w:color w:val="000000" w:themeColor="text1"/>
        </w:rPr>
        <w:t>, CIN N°</w:t>
      </w:r>
      <w:r w:rsidRPr="000932C8">
        <w:rPr>
          <w:rFonts w:ascii="Arial" w:hAnsi="Arial" w:cs="Arial"/>
          <w:b/>
          <w:bCs/>
          <w:color w:val="000000" w:themeColor="text1"/>
        </w:rPr>
        <w:t>(…)</w:t>
      </w:r>
      <w:r w:rsidRPr="000932C8">
        <w:rPr>
          <w:rFonts w:ascii="Arial" w:hAnsi="Arial" w:cs="Arial"/>
          <w:color w:val="000000" w:themeColor="text1"/>
        </w:rPr>
        <w:t>, demeurant </w:t>
      </w:r>
      <w:r w:rsidRPr="000932C8">
        <w:rPr>
          <w:rFonts w:ascii="Arial" w:hAnsi="Arial" w:cs="Arial"/>
          <w:b/>
          <w:bCs/>
          <w:color w:val="000000" w:themeColor="text1"/>
        </w:rPr>
        <w:t>(…)</w:t>
      </w:r>
    </w:p>
    <w:p w:rsidR="000932C8" w:rsidRPr="000932C8" w:rsidRDefault="000932C8" w:rsidP="000932C8">
      <w:pPr>
        <w:pStyle w:val="NormalWeb"/>
        <w:spacing w:before="0" w:beforeAutospacing="0" w:after="150" w:afterAutospacing="0"/>
        <w:rPr>
          <w:rFonts w:ascii="Arial" w:hAnsi="Arial" w:cs="Arial"/>
          <w:color w:val="000000" w:themeColor="text1"/>
        </w:rPr>
      </w:pPr>
      <w:r w:rsidRPr="000932C8">
        <w:rPr>
          <w:rFonts w:ascii="Arial" w:hAnsi="Arial" w:cs="Arial"/>
          <w:color w:val="000000" w:themeColor="text1"/>
        </w:rPr>
        <w:t>ET</w:t>
      </w:r>
    </w:p>
    <w:p w:rsidR="000932C8" w:rsidRPr="000932C8" w:rsidRDefault="000932C8" w:rsidP="000932C8">
      <w:pPr>
        <w:pStyle w:val="NormalWeb"/>
        <w:spacing w:before="0" w:beforeAutospacing="0" w:after="150" w:afterAutospacing="0"/>
        <w:rPr>
          <w:rFonts w:ascii="Arial" w:hAnsi="Arial" w:cs="Arial"/>
          <w:color w:val="000000" w:themeColor="text1"/>
        </w:rPr>
      </w:pPr>
      <w:r w:rsidRPr="000932C8">
        <w:rPr>
          <w:rFonts w:ascii="Arial" w:hAnsi="Arial" w:cs="Arial"/>
          <w:color w:val="000000" w:themeColor="text1"/>
        </w:rPr>
        <w:t>Le preneur: Monsieur </w:t>
      </w:r>
      <w:r w:rsidRPr="000932C8">
        <w:rPr>
          <w:rFonts w:ascii="Arial" w:hAnsi="Arial" w:cs="Arial"/>
          <w:b/>
          <w:bCs/>
          <w:color w:val="000000" w:themeColor="text1"/>
        </w:rPr>
        <w:t>(…)</w:t>
      </w:r>
      <w:r w:rsidRPr="000932C8">
        <w:rPr>
          <w:rFonts w:ascii="Arial" w:hAnsi="Arial" w:cs="Arial"/>
          <w:color w:val="000000" w:themeColor="text1"/>
        </w:rPr>
        <w:t>, CIN N°</w:t>
      </w:r>
      <w:r w:rsidRPr="000932C8">
        <w:rPr>
          <w:rFonts w:ascii="Arial" w:hAnsi="Arial" w:cs="Arial"/>
          <w:b/>
          <w:bCs/>
          <w:color w:val="000000" w:themeColor="text1"/>
        </w:rPr>
        <w:t>(…)</w:t>
      </w:r>
      <w:r w:rsidRPr="000932C8">
        <w:rPr>
          <w:rFonts w:ascii="Arial" w:hAnsi="Arial" w:cs="Arial"/>
          <w:color w:val="000000" w:themeColor="text1"/>
        </w:rPr>
        <w:t>, demeurant </w:t>
      </w:r>
      <w:r w:rsidRPr="000932C8">
        <w:rPr>
          <w:rFonts w:ascii="Arial" w:hAnsi="Arial" w:cs="Arial"/>
          <w:b/>
          <w:bCs/>
          <w:color w:val="000000" w:themeColor="text1"/>
        </w:rPr>
        <w:t>(…)</w:t>
      </w:r>
      <w:r w:rsidRPr="000932C8">
        <w:rPr>
          <w:rFonts w:ascii="Arial" w:hAnsi="Arial" w:cs="Arial"/>
          <w:color w:val="000000" w:themeColor="text1"/>
        </w:rPr>
        <w:t>.</w:t>
      </w:r>
    </w:p>
    <w:p w:rsidR="000932C8" w:rsidRPr="000932C8" w:rsidRDefault="000932C8" w:rsidP="000932C8">
      <w:pPr>
        <w:pStyle w:val="NormalWeb"/>
        <w:spacing w:before="0" w:beforeAutospacing="0" w:after="150" w:afterAutospacing="0"/>
        <w:rPr>
          <w:rFonts w:ascii="Arial" w:hAnsi="Arial" w:cs="Arial"/>
          <w:color w:val="000000" w:themeColor="text1"/>
        </w:rPr>
      </w:pPr>
      <w:r w:rsidRPr="000932C8">
        <w:rPr>
          <w:rFonts w:ascii="Arial" w:hAnsi="Arial" w:cs="Arial"/>
          <w:color w:val="000000" w:themeColor="text1"/>
        </w:rPr>
        <w:t>Il a été convenu et arrêté ce qui suit :</w:t>
      </w:r>
    </w:p>
    <w:p w:rsidR="000932C8" w:rsidRPr="000932C8" w:rsidRDefault="000932C8" w:rsidP="000932C8">
      <w:pPr>
        <w:pStyle w:val="NormalWeb"/>
        <w:spacing w:before="0" w:beforeAutospacing="0" w:after="150" w:afterAutospacing="0"/>
        <w:rPr>
          <w:rFonts w:ascii="Arial" w:hAnsi="Arial" w:cs="Arial"/>
          <w:color w:val="000000" w:themeColor="text1"/>
          <w:sz w:val="20"/>
          <w:szCs w:val="20"/>
        </w:rPr>
      </w:pPr>
      <w:r w:rsidRPr="000932C8">
        <w:rPr>
          <w:rFonts w:ascii="Arial" w:hAnsi="Arial" w:cs="Arial"/>
          <w:color w:val="000000" w:themeColor="text1"/>
          <w:sz w:val="20"/>
          <w:szCs w:val="20"/>
        </w:rPr>
        <w:t> </w:t>
      </w:r>
    </w:p>
    <w:p w:rsidR="000932C8" w:rsidRPr="000932C8" w:rsidRDefault="000932C8" w:rsidP="000932C8">
      <w:pPr>
        <w:pStyle w:val="Titre3"/>
        <w:spacing w:before="300" w:after="150" w:line="330" w:lineRule="atLeast"/>
        <w:rPr>
          <w:color w:val="000000" w:themeColor="text1"/>
          <w:sz w:val="27"/>
          <w:szCs w:val="27"/>
        </w:rPr>
      </w:pPr>
      <w:r w:rsidRPr="000932C8">
        <w:rPr>
          <w:color w:val="000000" w:themeColor="text1"/>
        </w:rPr>
        <w:t>DÉSIGNATION</w:t>
      </w:r>
    </w:p>
    <w:p w:rsidR="000932C8" w:rsidRPr="000932C8" w:rsidRDefault="000932C8" w:rsidP="000932C8">
      <w:pPr>
        <w:pStyle w:val="NormalWeb"/>
        <w:spacing w:before="0" w:beforeAutospacing="0" w:after="150" w:afterAutospacing="0"/>
        <w:rPr>
          <w:rFonts w:ascii="Arial" w:hAnsi="Arial" w:cs="Arial"/>
          <w:color w:val="000000" w:themeColor="text1"/>
          <w:sz w:val="20"/>
          <w:szCs w:val="20"/>
        </w:rPr>
      </w:pPr>
      <w:r w:rsidRPr="000932C8">
        <w:rPr>
          <w:rFonts w:ascii="Arial" w:hAnsi="Arial" w:cs="Arial"/>
          <w:color w:val="000000" w:themeColor="text1"/>
          <w:sz w:val="20"/>
          <w:szCs w:val="20"/>
        </w:rPr>
        <w:t>Madame </w:t>
      </w:r>
      <w:r w:rsidRPr="000932C8">
        <w:rPr>
          <w:rFonts w:ascii="Arial" w:hAnsi="Arial" w:cs="Arial"/>
          <w:b/>
          <w:bCs/>
          <w:color w:val="000000" w:themeColor="text1"/>
          <w:sz w:val="20"/>
          <w:szCs w:val="20"/>
        </w:rPr>
        <w:t>(…)</w:t>
      </w:r>
      <w:r w:rsidRPr="000932C8">
        <w:rPr>
          <w:rFonts w:ascii="Arial" w:hAnsi="Arial" w:cs="Arial"/>
          <w:color w:val="000000" w:themeColor="text1"/>
          <w:sz w:val="20"/>
          <w:szCs w:val="20"/>
        </w:rPr>
        <w:t> fait bail et donne à loyer à Monsieur </w:t>
      </w:r>
      <w:r w:rsidRPr="000932C8">
        <w:rPr>
          <w:rFonts w:ascii="Arial" w:hAnsi="Arial" w:cs="Arial"/>
          <w:b/>
          <w:bCs/>
          <w:color w:val="000000" w:themeColor="text1"/>
          <w:sz w:val="20"/>
          <w:szCs w:val="20"/>
        </w:rPr>
        <w:t>(…)</w:t>
      </w:r>
      <w:r w:rsidRPr="000932C8">
        <w:rPr>
          <w:rFonts w:ascii="Arial" w:hAnsi="Arial" w:cs="Arial"/>
          <w:color w:val="000000" w:themeColor="text1"/>
          <w:sz w:val="20"/>
          <w:szCs w:val="20"/>
        </w:rPr>
        <w:t>. Qui accepte le bien suivant : un bureau portant le n°</w:t>
      </w:r>
      <w:r w:rsidRPr="000932C8">
        <w:rPr>
          <w:rFonts w:ascii="Arial" w:hAnsi="Arial" w:cs="Arial"/>
          <w:b/>
          <w:bCs/>
          <w:color w:val="000000" w:themeColor="text1"/>
          <w:sz w:val="20"/>
          <w:szCs w:val="20"/>
        </w:rPr>
        <w:t>(…)</w:t>
      </w:r>
      <w:r w:rsidRPr="000932C8">
        <w:rPr>
          <w:rFonts w:ascii="Arial" w:hAnsi="Arial" w:cs="Arial"/>
          <w:color w:val="000000" w:themeColor="text1"/>
          <w:sz w:val="20"/>
          <w:szCs w:val="20"/>
        </w:rPr>
        <w:t>, situé à </w:t>
      </w:r>
      <w:r w:rsidRPr="000932C8">
        <w:rPr>
          <w:rFonts w:ascii="Arial" w:hAnsi="Arial" w:cs="Arial"/>
          <w:b/>
          <w:bCs/>
          <w:color w:val="000000" w:themeColor="text1"/>
          <w:sz w:val="20"/>
          <w:szCs w:val="20"/>
        </w:rPr>
        <w:t>(…)</w:t>
      </w:r>
      <w:r w:rsidRPr="000932C8">
        <w:rPr>
          <w:rFonts w:ascii="Arial" w:hAnsi="Arial" w:cs="Arial"/>
          <w:color w:val="000000" w:themeColor="text1"/>
          <w:sz w:val="20"/>
          <w:szCs w:val="20"/>
        </w:rPr>
        <w:t>.</w:t>
      </w:r>
    </w:p>
    <w:p w:rsidR="000932C8" w:rsidRPr="000932C8" w:rsidRDefault="000932C8" w:rsidP="000932C8">
      <w:pPr>
        <w:pStyle w:val="NormalWeb"/>
        <w:spacing w:before="0" w:beforeAutospacing="0" w:after="150" w:afterAutospacing="0"/>
        <w:rPr>
          <w:rFonts w:ascii="Arial" w:hAnsi="Arial" w:cs="Arial"/>
          <w:color w:val="000000" w:themeColor="text1"/>
          <w:sz w:val="20"/>
          <w:szCs w:val="20"/>
        </w:rPr>
      </w:pPr>
      <w:r w:rsidRPr="000932C8">
        <w:rPr>
          <w:rFonts w:ascii="Arial" w:hAnsi="Arial" w:cs="Arial"/>
          <w:color w:val="000000" w:themeColor="text1"/>
          <w:sz w:val="20"/>
          <w:szCs w:val="20"/>
        </w:rPr>
        <w:t>Le preneur déclare connaître parfaitement les lieux loués et reconnaître qu’ils sont en bon état pour les avoir vus et visités.</w:t>
      </w:r>
    </w:p>
    <w:p w:rsidR="000932C8" w:rsidRPr="000932C8" w:rsidRDefault="000932C8" w:rsidP="000932C8">
      <w:pPr>
        <w:pStyle w:val="NormalWeb"/>
        <w:spacing w:before="0" w:beforeAutospacing="0" w:after="150" w:afterAutospacing="0"/>
        <w:rPr>
          <w:rFonts w:ascii="Arial" w:hAnsi="Arial" w:cs="Arial"/>
          <w:color w:val="000000" w:themeColor="text1"/>
          <w:sz w:val="20"/>
          <w:szCs w:val="20"/>
        </w:rPr>
      </w:pPr>
      <w:r w:rsidRPr="000932C8">
        <w:rPr>
          <w:rFonts w:ascii="Arial" w:hAnsi="Arial" w:cs="Arial"/>
          <w:color w:val="000000" w:themeColor="text1"/>
          <w:sz w:val="20"/>
          <w:szCs w:val="20"/>
        </w:rPr>
        <w:t> </w:t>
      </w:r>
    </w:p>
    <w:p w:rsidR="000932C8" w:rsidRPr="000932C8" w:rsidRDefault="000932C8" w:rsidP="000932C8">
      <w:pPr>
        <w:pStyle w:val="Titre3"/>
        <w:spacing w:before="300" w:after="150" w:line="330" w:lineRule="atLeast"/>
        <w:rPr>
          <w:color w:val="000000" w:themeColor="text1"/>
          <w:sz w:val="27"/>
          <w:szCs w:val="27"/>
        </w:rPr>
      </w:pPr>
      <w:r w:rsidRPr="000932C8">
        <w:rPr>
          <w:color w:val="000000" w:themeColor="text1"/>
        </w:rPr>
        <w:t>DÉSIGNATION</w:t>
      </w:r>
    </w:p>
    <w:p w:rsidR="000932C8" w:rsidRPr="000932C8" w:rsidRDefault="000932C8" w:rsidP="000932C8">
      <w:pPr>
        <w:pStyle w:val="NormalWeb"/>
        <w:spacing w:before="0" w:beforeAutospacing="0" w:after="150" w:afterAutospacing="0"/>
        <w:rPr>
          <w:rFonts w:ascii="Arial" w:hAnsi="Arial" w:cs="Arial"/>
          <w:color w:val="000000" w:themeColor="text1"/>
          <w:sz w:val="20"/>
          <w:szCs w:val="20"/>
        </w:rPr>
      </w:pPr>
      <w:r w:rsidRPr="000932C8">
        <w:rPr>
          <w:rFonts w:ascii="Arial" w:hAnsi="Arial" w:cs="Arial"/>
          <w:color w:val="000000" w:themeColor="text1"/>
          <w:sz w:val="20"/>
          <w:szCs w:val="20"/>
        </w:rPr>
        <w:t>Les locaux présentement loués doivent être utilisés à condition et exclusivement à usage de bureau (à usage professionnel).</w:t>
      </w:r>
    </w:p>
    <w:p w:rsidR="000932C8" w:rsidRPr="000932C8" w:rsidRDefault="000932C8" w:rsidP="000932C8">
      <w:pPr>
        <w:pStyle w:val="NormalWeb"/>
        <w:spacing w:before="0" w:beforeAutospacing="0" w:after="150" w:afterAutospacing="0"/>
        <w:rPr>
          <w:rFonts w:ascii="Arial" w:hAnsi="Arial" w:cs="Arial"/>
          <w:color w:val="000000" w:themeColor="text1"/>
          <w:sz w:val="20"/>
          <w:szCs w:val="20"/>
        </w:rPr>
      </w:pPr>
      <w:r w:rsidRPr="000932C8">
        <w:rPr>
          <w:rFonts w:ascii="Arial" w:hAnsi="Arial" w:cs="Arial"/>
          <w:color w:val="000000" w:themeColor="text1"/>
          <w:sz w:val="20"/>
          <w:szCs w:val="20"/>
        </w:rPr>
        <w:t> </w:t>
      </w:r>
    </w:p>
    <w:p w:rsidR="000932C8" w:rsidRPr="000932C8" w:rsidRDefault="000932C8" w:rsidP="000932C8">
      <w:pPr>
        <w:pStyle w:val="Titre3"/>
        <w:spacing w:before="300" w:after="150" w:line="330" w:lineRule="atLeast"/>
        <w:rPr>
          <w:color w:val="000000" w:themeColor="text1"/>
          <w:sz w:val="27"/>
          <w:szCs w:val="27"/>
        </w:rPr>
      </w:pPr>
      <w:r w:rsidRPr="000932C8">
        <w:rPr>
          <w:color w:val="000000" w:themeColor="text1"/>
        </w:rPr>
        <w:t>DURÉE</w:t>
      </w:r>
    </w:p>
    <w:p w:rsidR="000932C8" w:rsidRPr="000932C8" w:rsidRDefault="000932C8" w:rsidP="000932C8">
      <w:pPr>
        <w:pStyle w:val="NormalWeb"/>
        <w:spacing w:before="0" w:beforeAutospacing="0" w:after="150" w:afterAutospacing="0"/>
        <w:rPr>
          <w:rFonts w:ascii="Arial" w:hAnsi="Arial" w:cs="Arial"/>
          <w:color w:val="000000" w:themeColor="text1"/>
          <w:sz w:val="20"/>
          <w:szCs w:val="20"/>
        </w:rPr>
      </w:pPr>
      <w:r w:rsidRPr="000932C8">
        <w:rPr>
          <w:rFonts w:ascii="Arial" w:hAnsi="Arial" w:cs="Arial"/>
          <w:color w:val="000000" w:themeColor="text1"/>
          <w:sz w:val="20"/>
          <w:szCs w:val="20"/>
        </w:rPr>
        <w:t>Le présent bail est consenti pour une durée de </w:t>
      </w:r>
      <w:r w:rsidRPr="000932C8">
        <w:rPr>
          <w:rFonts w:ascii="Arial" w:hAnsi="Arial" w:cs="Arial"/>
          <w:b/>
          <w:bCs/>
          <w:color w:val="000000" w:themeColor="text1"/>
          <w:sz w:val="20"/>
          <w:szCs w:val="20"/>
        </w:rPr>
        <w:t>…</w:t>
      </w:r>
      <w:r w:rsidRPr="000932C8">
        <w:rPr>
          <w:rFonts w:ascii="Arial" w:hAnsi="Arial" w:cs="Arial"/>
          <w:color w:val="000000" w:themeColor="text1"/>
          <w:sz w:val="20"/>
          <w:szCs w:val="20"/>
        </w:rPr>
        <w:t> ans qui commencera à courir le </w:t>
      </w:r>
      <w:r w:rsidRPr="000932C8">
        <w:rPr>
          <w:rFonts w:ascii="Arial" w:hAnsi="Arial" w:cs="Arial"/>
          <w:b/>
          <w:bCs/>
          <w:color w:val="000000" w:themeColor="text1"/>
          <w:sz w:val="20"/>
          <w:szCs w:val="20"/>
        </w:rPr>
        <w:t>../../..</w:t>
      </w:r>
      <w:r w:rsidRPr="000932C8">
        <w:rPr>
          <w:rFonts w:ascii="Arial" w:hAnsi="Arial" w:cs="Arial"/>
          <w:color w:val="000000" w:themeColor="text1"/>
          <w:sz w:val="20"/>
          <w:szCs w:val="20"/>
        </w:rPr>
        <w:t> pour prendre fin le</w:t>
      </w:r>
      <w:r w:rsidRPr="000932C8">
        <w:rPr>
          <w:rFonts w:ascii="Arial" w:hAnsi="Arial" w:cs="Arial"/>
          <w:b/>
          <w:bCs/>
          <w:color w:val="000000" w:themeColor="text1"/>
          <w:sz w:val="20"/>
          <w:szCs w:val="20"/>
        </w:rPr>
        <w:t>…/…/…</w:t>
      </w:r>
    </w:p>
    <w:p w:rsidR="000932C8" w:rsidRPr="000932C8" w:rsidRDefault="000932C8" w:rsidP="000932C8">
      <w:pPr>
        <w:pStyle w:val="NormalWeb"/>
        <w:spacing w:before="0" w:beforeAutospacing="0" w:after="150" w:afterAutospacing="0"/>
        <w:rPr>
          <w:rFonts w:ascii="Arial" w:hAnsi="Arial" w:cs="Arial"/>
          <w:color w:val="000000" w:themeColor="text1"/>
          <w:sz w:val="20"/>
          <w:szCs w:val="20"/>
        </w:rPr>
      </w:pPr>
      <w:r w:rsidRPr="000932C8">
        <w:rPr>
          <w:rFonts w:ascii="Arial" w:hAnsi="Arial" w:cs="Arial"/>
          <w:color w:val="000000" w:themeColor="text1"/>
          <w:sz w:val="20"/>
          <w:szCs w:val="20"/>
        </w:rPr>
        <w:t>Le non respect de cette condition entraînera automatiquement la résiliation du bail.</w:t>
      </w:r>
    </w:p>
    <w:p w:rsidR="000932C8" w:rsidRPr="000932C8" w:rsidRDefault="000932C8" w:rsidP="000932C8">
      <w:pPr>
        <w:pStyle w:val="NormalWeb"/>
        <w:spacing w:before="0" w:beforeAutospacing="0" w:after="150" w:afterAutospacing="0"/>
        <w:rPr>
          <w:rFonts w:ascii="Arial" w:hAnsi="Arial" w:cs="Arial"/>
          <w:color w:val="000000" w:themeColor="text1"/>
          <w:sz w:val="20"/>
          <w:szCs w:val="20"/>
        </w:rPr>
      </w:pPr>
      <w:r w:rsidRPr="000932C8">
        <w:rPr>
          <w:rFonts w:ascii="Arial" w:hAnsi="Arial" w:cs="Arial"/>
          <w:color w:val="000000" w:themeColor="text1"/>
          <w:sz w:val="20"/>
          <w:szCs w:val="20"/>
        </w:rPr>
        <w:t> </w:t>
      </w:r>
    </w:p>
    <w:p w:rsidR="000932C8" w:rsidRPr="000932C8" w:rsidRDefault="000932C8" w:rsidP="000932C8">
      <w:pPr>
        <w:pStyle w:val="Titre3"/>
        <w:spacing w:before="300" w:after="150" w:line="330" w:lineRule="atLeast"/>
        <w:rPr>
          <w:color w:val="000000" w:themeColor="text1"/>
          <w:sz w:val="27"/>
          <w:szCs w:val="27"/>
        </w:rPr>
      </w:pPr>
      <w:r w:rsidRPr="000932C8">
        <w:rPr>
          <w:color w:val="000000" w:themeColor="text1"/>
        </w:rPr>
        <w:t>RENOUVELLEMENT</w:t>
      </w:r>
    </w:p>
    <w:p w:rsidR="000932C8" w:rsidRPr="000932C8" w:rsidRDefault="000932C8" w:rsidP="000932C8">
      <w:pPr>
        <w:pStyle w:val="NormalWeb"/>
        <w:spacing w:before="0" w:beforeAutospacing="0" w:after="150" w:afterAutospacing="0"/>
        <w:rPr>
          <w:rFonts w:ascii="Arial" w:hAnsi="Arial" w:cs="Arial"/>
          <w:color w:val="000000" w:themeColor="text1"/>
          <w:sz w:val="20"/>
          <w:szCs w:val="20"/>
        </w:rPr>
      </w:pPr>
      <w:r w:rsidRPr="000932C8">
        <w:rPr>
          <w:rFonts w:ascii="Arial" w:hAnsi="Arial" w:cs="Arial"/>
          <w:color w:val="000000" w:themeColor="text1"/>
          <w:sz w:val="20"/>
          <w:szCs w:val="20"/>
        </w:rPr>
        <w:t>Le présent bail se renouvellera par tacite reconduction chaque (2 ans) faute de préavis contraire donné par l’une des parties à l’autre sous forme de lettre recommandée UN MOIS </w:t>
      </w:r>
      <w:r w:rsidRPr="000932C8">
        <w:rPr>
          <w:rFonts w:ascii="Arial" w:hAnsi="Arial" w:cs="Arial"/>
          <w:b/>
          <w:bCs/>
          <w:color w:val="000000" w:themeColor="text1"/>
          <w:sz w:val="20"/>
          <w:szCs w:val="20"/>
        </w:rPr>
        <w:t>(…)</w:t>
      </w:r>
      <w:r w:rsidRPr="000932C8">
        <w:rPr>
          <w:rFonts w:ascii="Arial" w:hAnsi="Arial" w:cs="Arial"/>
          <w:color w:val="000000" w:themeColor="text1"/>
          <w:sz w:val="20"/>
          <w:szCs w:val="20"/>
        </w:rPr>
        <w:t> à tout moment.</w:t>
      </w:r>
    </w:p>
    <w:p w:rsidR="000932C8" w:rsidRPr="000932C8" w:rsidRDefault="000932C8" w:rsidP="000932C8">
      <w:pPr>
        <w:pStyle w:val="NormalWeb"/>
        <w:spacing w:before="0" w:beforeAutospacing="0" w:after="150" w:afterAutospacing="0"/>
        <w:rPr>
          <w:rFonts w:ascii="Arial" w:hAnsi="Arial" w:cs="Arial"/>
          <w:color w:val="000000" w:themeColor="text1"/>
          <w:sz w:val="20"/>
          <w:szCs w:val="20"/>
        </w:rPr>
      </w:pPr>
      <w:r w:rsidRPr="000932C8">
        <w:rPr>
          <w:rFonts w:ascii="Arial" w:hAnsi="Arial" w:cs="Arial"/>
          <w:color w:val="000000" w:themeColor="text1"/>
          <w:sz w:val="20"/>
          <w:szCs w:val="20"/>
        </w:rPr>
        <w:t> </w:t>
      </w:r>
    </w:p>
    <w:p w:rsidR="000932C8" w:rsidRPr="000932C8" w:rsidRDefault="000932C8" w:rsidP="000932C8">
      <w:pPr>
        <w:pStyle w:val="Titre3"/>
        <w:spacing w:before="300" w:after="150" w:line="330" w:lineRule="atLeast"/>
        <w:rPr>
          <w:color w:val="000000" w:themeColor="text1"/>
          <w:sz w:val="27"/>
          <w:szCs w:val="27"/>
        </w:rPr>
      </w:pPr>
      <w:r w:rsidRPr="000932C8">
        <w:rPr>
          <w:color w:val="000000" w:themeColor="text1"/>
        </w:rPr>
        <w:t>CHARGES ET CONDITIONS</w:t>
      </w:r>
    </w:p>
    <w:p w:rsidR="000932C8" w:rsidRPr="000932C8" w:rsidRDefault="000932C8" w:rsidP="000932C8">
      <w:pPr>
        <w:pStyle w:val="NormalWeb"/>
        <w:spacing w:before="0" w:beforeAutospacing="0" w:after="150" w:afterAutospacing="0"/>
        <w:rPr>
          <w:rFonts w:ascii="Arial" w:hAnsi="Arial" w:cs="Arial"/>
          <w:color w:val="000000" w:themeColor="text1"/>
          <w:sz w:val="20"/>
          <w:szCs w:val="20"/>
        </w:rPr>
      </w:pPr>
      <w:r w:rsidRPr="000932C8">
        <w:rPr>
          <w:rFonts w:ascii="Arial" w:hAnsi="Arial" w:cs="Arial"/>
          <w:color w:val="000000" w:themeColor="text1"/>
          <w:sz w:val="20"/>
          <w:szCs w:val="20"/>
        </w:rPr>
        <w:t>Le présent bail est fait et accepté aux clauses, charges et conditions ci-après ; que le preneur s’engage à exécuter sous peine de résiliation de plein droit et sans préjudice de tous dommages intérêts :</w:t>
      </w:r>
    </w:p>
    <w:p w:rsidR="000932C8" w:rsidRPr="000932C8" w:rsidRDefault="000932C8" w:rsidP="000932C8">
      <w:pPr>
        <w:numPr>
          <w:ilvl w:val="0"/>
          <w:numId w:val="1"/>
        </w:numPr>
        <w:spacing w:before="100" w:beforeAutospacing="1" w:after="100" w:afterAutospacing="1" w:line="240" w:lineRule="auto"/>
        <w:contextualSpacing w:val="0"/>
        <w:rPr>
          <w:color w:val="000000" w:themeColor="text1"/>
          <w:sz w:val="20"/>
          <w:szCs w:val="20"/>
        </w:rPr>
      </w:pPr>
      <w:r w:rsidRPr="000932C8">
        <w:rPr>
          <w:color w:val="000000" w:themeColor="text1"/>
          <w:sz w:val="20"/>
          <w:szCs w:val="20"/>
        </w:rPr>
        <w:t>D’entretenir les lieux en bon état et d’effectuer à ses frais les menues réparations nécessaires à l’immeuble, aux installations d’électricité et d’eau.</w:t>
      </w:r>
    </w:p>
    <w:p w:rsidR="000932C8" w:rsidRPr="000932C8" w:rsidRDefault="000932C8" w:rsidP="000932C8">
      <w:pPr>
        <w:numPr>
          <w:ilvl w:val="0"/>
          <w:numId w:val="1"/>
        </w:numPr>
        <w:spacing w:before="100" w:beforeAutospacing="1" w:after="100" w:afterAutospacing="1" w:line="240" w:lineRule="auto"/>
        <w:contextualSpacing w:val="0"/>
        <w:rPr>
          <w:color w:val="000000" w:themeColor="text1"/>
          <w:sz w:val="20"/>
          <w:szCs w:val="20"/>
        </w:rPr>
      </w:pPr>
      <w:r w:rsidRPr="000932C8">
        <w:rPr>
          <w:b/>
          <w:bCs/>
          <w:color w:val="000000" w:themeColor="text1"/>
          <w:sz w:val="20"/>
          <w:szCs w:val="20"/>
        </w:rPr>
        <w:t> </w:t>
      </w:r>
      <w:r w:rsidRPr="000932C8">
        <w:rPr>
          <w:color w:val="000000" w:themeColor="text1"/>
          <w:sz w:val="20"/>
          <w:szCs w:val="20"/>
        </w:rPr>
        <w:t>D’avertir le bailleur de toutes dégradations et grosses réparations pouvant porter préjudice à l’immeuble.</w:t>
      </w:r>
    </w:p>
    <w:p w:rsidR="000932C8" w:rsidRPr="000932C8" w:rsidRDefault="000932C8" w:rsidP="000932C8">
      <w:pPr>
        <w:numPr>
          <w:ilvl w:val="0"/>
          <w:numId w:val="1"/>
        </w:numPr>
        <w:spacing w:before="100" w:beforeAutospacing="1" w:after="100" w:afterAutospacing="1" w:line="240" w:lineRule="auto"/>
        <w:contextualSpacing w:val="0"/>
        <w:rPr>
          <w:color w:val="000000" w:themeColor="text1"/>
          <w:sz w:val="20"/>
          <w:szCs w:val="20"/>
        </w:rPr>
      </w:pPr>
      <w:r w:rsidRPr="000932C8">
        <w:rPr>
          <w:b/>
          <w:bCs/>
          <w:color w:val="000000" w:themeColor="text1"/>
          <w:sz w:val="20"/>
          <w:szCs w:val="20"/>
        </w:rPr>
        <w:t> </w:t>
      </w:r>
      <w:r w:rsidRPr="000932C8">
        <w:rPr>
          <w:color w:val="000000" w:themeColor="text1"/>
          <w:sz w:val="20"/>
          <w:szCs w:val="20"/>
        </w:rPr>
        <w:t>De s’offrir les grosses réparations. Quelle qu’en soit la durée, sans que le bailleur soit tenu à aucune indemnité.</w:t>
      </w:r>
    </w:p>
    <w:p w:rsidR="000932C8" w:rsidRPr="000932C8" w:rsidRDefault="000932C8" w:rsidP="000932C8">
      <w:pPr>
        <w:numPr>
          <w:ilvl w:val="0"/>
          <w:numId w:val="1"/>
        </w:numPr>
        <w:spacing w:before="100" w:beforeAutospacing="1" w:after="100" w:afterAutospacing="1" w:line="240" w:lineRule="auto"/>
        <w:contextualSpacing w:val="0"/>
        <w:rPr>
          <w:color w:val="000000" w:themeColor="text1"/>
          <w:sz w:val="20"/>
          <w:szCs w:val="20"/>
        </w:rPr>
      </w:pPr>
      <w:r w:rsidRPr="000932C8">
        <w:rPr>
          <w:b/>
          <w:bCs/>
          <w:color w:val="000000" w:themeColor="text1"/>
          <w:sz w:val="20"/>
          <w:szCs w:val="20"/>
        </w:rPr>
        <w:t> </w:t>
      </w:r>
      <w:r w:rsidRPr="000932C8">
        <w:rPr>
          <w:color w:val="000000" w:themeColor="text1"/>
          <w:sz w:val="20"/>
          <w:szCs w:val="20"/>
        </w:rPr>
        <w:t>De jouir  des lieux en bon père de famille et d’après leur destination et de ne pouvoir y apporter aucune modifications, ni n’effectuer aucune réparation no construction, sans s’assurer au préalable du consentement exprès du propriétaire.</w:t>
      </w:r>
    </w:p>
    <w:p w:rsidR="000932C8" w:rsidRPr="000932C8" w:rsidRDefault="000932C8" w:rsidP="000932C8">
      <w:pPr>
        <w:numPr>
          <w:ilvl w:val="0"/>
          <w:numId w:val="1"/>
        </w:numPr>
        <w:spacing w:before="100" w:beforeAutospacing="1" w:after="100" w:afterAutospacing="1" w:line="240" w:lineRule="auto"/>
        <w:contextualSpacing w:val="0"/>
        <w:rPr>
          <w:color w:val="000000" w:themeColor="text1"/>
          <w:sz w:val="20"/>
          <w:szCs w:val="20"/>
        </w:rPr>
      </w:pPr>
      <w:r w:rsidRPr="000932C8">
        <w:rPr>
          <w:b/>
          <w:bCs/>
          <w:color w:val="000000" w:themeColor="text1"/>
          <w:sz w:val="20"/>
          <w:szCs w:val="20"/>
        </w:rPr>
        <w:lastRenderedPageBreak/>
        <w:t> </w:t>
      </w:r>
      <w:r w:rsidRPr="000932C8">
        <w:rPr>
          <w:color w:val="000000" w:themeColor="text1"/>
          <w:sz w:val="20"/>
          <w:szCs w:val="20"/>
        </w:rPr>
        <w:t>De passer avec les compagnies d’eau et d’électricité de contrats directs, toute consommation restant à sa charge.</w:t>
      </w:r>
    </w:p>
    <w:p w:rsidR="000932C8" w:rsidRPr="000932C8" w:rsidRDefault="000932C8" w:rsidP="000932C8">
      <w:pPr>
        <w:numPr>
          <w:ilvl w:val="0"/>
          <w:numId w:val="1"/>
        </w:numPr>
        <w:spacing w:before="100" w:beforeAutospacing="1" w:after="100" w:afterAutospacing="1" w:line="240" w:lineRule="auto"/>
        <w:contextualSpacing w:val="0"/>
        <w:rPr>
          <w:color w:val="000000" w:themeColor="text1"/>
          <w:sz w:val="20"/>
          <w:szCs w:val="20"/>
        </w:rPr>
      </w:pPr>
      <w:r w:rsidRPr="000932C8">
        <w:rPr>
          <w:color w:val="000000" w:themeColor="text1"/>
          <w:sz w:val="20"/>
          <w:szCs w:val="20"/>
        </w:rPr>
        <w:t> Tous les objets scellés aux murs et tous embellissements apportés aux lieux resteront acquis à la propriété sans indemnité. Le propriétaire pouvant toujours exiger le rétablissement des lieux dans leurs état primitif.</w:t>
      </w:r>
    </w:p>
    <w:p w:rsidR="000932C8" w:rsidRPr="000932C8" w:rsidRDefault="000932C8" w:rsidP="000932C8">
      <w:pPr>
        <w:numPr>
          <w:ilvl w:val="0"/>
          <w:numId w:val="1"/>
        </w:numPr>
        <w:spacing w:before="100" w:beforeAutospacing="1" w:after="100" w:afterAutospacing="1" w:line="240" w:lineRule="auto"/>
        <w:contextualSpacing w:val="0"/>
        <w:rPr>
          <w:color w:val="000000" w:themeColor="text1"/>
          <w:sz w:val="20"/>
          <w:szCs w:val="20"/>
        </w:rPr>
      </w:pPr>
      <w:r w:rsidRPr="000932C8">
        <w:rPr>
          <w:color w:val="000000" w:themeColor="text1"/>
          <w:sz w:val="20"/>
          <w:szCs w:val="20"/>
        </w:rPr>
        <w:t> Il est interdit au locataire de consentir des sous-locations totales ou partielles.</w:t>
      </w:r>
    </w:p>
    <w:p w:rsidR="000932C8" w:rsidRPr="000932C8" w:rsidRDefault="000932C8" w:rsidP="000932C8">
      <w:pPr>
        <w:numPr>
          <w:ilvl w:val="0"/>
          <w:numId w:val="1"/>
        </w:numPr>
        <w:spacing w:before="100" w:beforeAutospacing="1" w:after="100" w:afterAutospacing="1" w:line="240" w:lineRule="auto"/>
        <w:contextualSpacing w:val="0"/>
        <w:rPr>
          <w:color w:val="000000" w:themeColor="text1"/>
          <w:sz w:val="20"/>
          <w:szCs w:val="20"/>
        </w:rPr>
      </w:pPr>
      <w:r w:rsidRPr="000932C8">
        <w:rPr>
          <w:color w:val="000000" w:themeColor="text1"/>
          <w:sz w:val="20"/>
          <w:szCs w:val="20"/>
        </w:rPr>
        <w:t> De satisfaire à toute les charges et règlements de ville, de police et de salubrité auxquels les locataires sont tenus.</w:t>
      </w:r>
    </w:p>
    <w:p w:rsidR="000932C8" w:rsidRPr="000932C8" w:rsidRDefault="000932C8" w:rsidP="000932C8">
      <w:pPr>
        <w:numPr>
          <w:ilvl w:val="0"/>
          <w:numId w:val="1"/>
        </w:numPr>
        <w:spacing w:before="100" w:beforeAutospacing="1" w:after="100" w:afterAutospacing="1" w:line="240" w:lineRule="auto"/>
        <w:contextualSpacing w:val="0"/>
        <w:rPr>
          <w:color w:val="000000" w:themeColor="text1"/>
          <w:sz w:val="20"/>
          <w:szCs w:val="20"/>
        </w:rPr>
      </w:pPr>
      <w:r w:rsidRPr="000932C8">
        <w:rPr>
          <w:color w:val="000000" w:themeColor="text1"/>
          <w:sz w:val="20"/>
          <w:szCs w:val="20"/>
        </w:rPr>
        <w:t> De s’introduire dans les lieux aucune matière inflammable ou insalubre.</w:t>
      </w:r>
    </w:p>
    <w:p w:rsidR="000932C8" w:rsidRPr="000932C8" w:rsidRDefault="000932C8" w:rsidP="000932C8">
      <w:pPr>
        <w:numPr>
          <w:ilvl w:val="0"/>
          <w:numId w:val="1"/>
        </w:numPr>
        <w:spacing w:before="100" w:beforeAutospacing="1" w:after="100" w:afterAutospacing="1" w:line="240" w:lineRule="auto"/>
        <w:contextualSpacing w:val="0"/>
        <w:rPr>
          <w:color w:val="000000" w:themeColor="text1"/>
          <w:sz w:val="20"/>
          <w:szCs w:val="20"/>
        </w:rPr>
      </w:pPr>
      <w:r w:rsidRPr="000932C8">
        <w:rPr>
          <w:color w:val="000000" w:themeColor="text1"/>
          <w:sz w:val="20"/>
          <w:szCs w:val="20"/>
        </w:rPr>
        <w:t> De justifier au bailleur à l’expiration du bail de l’acquit de toute taxe communale ou contributions dues à l’état.</w:t>
      </w:r>
    </w:p>
    <w:p w:rsidR="000932C8" w:rsidRPr="000932C8" w:rsidRDefault="000932C8" w:rsidP="000932C8">
      <w:pPr>
        <w:numPr>
          <w:ilvl w:val="0"/>
          <w:numId w:val="1"/>
        </w:numPr>
        <w:spacing w:before="100" w:beforeAutospacing="1" w:after="100" w:afterAutospacing="1" w:line="240" w:lineRule="auto"/>
        <w:contextualSpacing w:val="0"/>
        <w:rPr>
          <w:color w:val="000000" w:themeColor="text1"/>
          <w:sz w:val="20"/>
          <w:szCs w:val="20"/>
        </w:rPr>
      </w:pPr>
      <w:r w:rsidRPr="000932C8">
        <w:rPr>
          <w:b/>
          <w:bCs/>
          <w:color w:val="000000" w:themeColor="text1"/>
          <w:sz w:val="20"/>
          <w:szCs w:val="20"/>
        </w:rPr>
        <w:t> </w:t>
      </w:r>
      <w:r w:rsidRPr="000932C8">
        <w:rPr>
          <w:color w:val="000000" w:themeColor="text1"/>
          <w:sz w:val="20"/>
          <w:szCs w:val="20"/>
        </w:rPr>
        <w:t>De justifier au bailleur à l’expiration du bail de l’acquit de toute taxe communale ou contributions dues à l’état.</w:t>
      </w:r>
    </w:p>
    <w:p w:rsidR="000932C8" w:rsidRPr="000932C8" w:rsidRDefault="000932C8" w:rsidP="000932C8">
      <w:pPr>
        <w:numPr>
          <w:ilvl w:val="0"/>
          <w:numId w:val="1"/>
        </w:numPr>
        <w:spacing w:before="100" w:beforeAutospacing="1" w:after="100" w:afterAutospacing="1" w:line="240" w:lineRule="auto"/>
        <w:contextualSpacing w:val="0"/>
        <w:rPr>
          <w:color w:val="000000" w:themeColor="text1"/>
          <w:sz w:val="20"/>
          <w:szCs w:val="20"/>
        </w:rPr>
      </w:pPr>
      <w:r w:rsidRPr="000932C8">
        <w:rPr>
          <w:b/>
          <w:bCs/>
          <w:color w:val="000000" w:themeColor="text1"/>
          <w:sz w:val="20"/>
          <w:szCs w:val="20"/>
        </w:rPr>
        <w:t> </w:t>
      </w:r>
      <w:r w:rsidRPr="000932C8">
        <w:rPr>
          <w:color w:val="000000" w:themeColor="text1"/>
          <w:sz w:val="20"/>
          <w:szCs w:val="20"/>
        </w:rPr>
        <w:t>De payer tous frais de timbre et d’enregistrement des présents, cette formalité devant être accomplie par ses soins, même en cas de renouvellement.</w:t>
      </w:r>
    </w:p>
    <w:p w:rsidR="000932C8" w:rsidRPr="000932C8" w:rsidRDefault="000932C8" w:rsidP="000932C8">
      <w:pPr>
        <w:numPr>
          <w:ilvl w:val="0"/>
          <w:numId w:val="1"/>
        </w:numPr>
        <w:spacing w:before="100" w:beforeAutospacing="1" w:after="100" w:afterAutospacing="1" w:line="240" w:lineRule="auto"/>
        <w:contextualSpacing w:val="0"/>
        <w:rPr>
          <w:color w:val="000000" w:themeColor="text1"/>
          <w:sz w:val="20"/>
          <w:szCs w:val="20"/>
        </w:rPr>
      </w:pPr>
      <w:r w:rsidRPr="000932C8">
        <w:rPr>
          <w:b/>
          <w:bCs/>
          <w:color w:val="000000" w:themeColor="text1"/>
          <w:sz w:val="20"/>
          <w:szCs w:val="20"/>
        </w:rPr>
        <w:t> </w:t>
      </w:r>
      <w:r w:rsidRPr="000932C8">
        <w:rPr>
          <w:color w:val="000000" w:themeColor="text1"/>
          <w:sz w:val="20"/>
          <w:szCs w:val="20"/>
        </w:rPr>
        <w:t>Toutes demandes d’autorisations est à la charge du locataire et ne peut en aucun cas entraîner la responsabilité du propriétaire.</w:t>
      </w:r>
    </w:p>
    <w:p w:rsidR="000932C8" w:rsidRPr="000932C8" w:rsidRDefault="000932C8" w:rsidP="000932C8">
      <w:pPr>
        <w:pStyle w:val="NormalWeb"/>
        <w:spacing w:before="0" w:beforeAutospacing="0" w:after="150" w:afterAutospacing="0"/>
        <w:rPr>
          <w:rFonts w:ascii="Arial" w:hAnsi="Arial" w:cs="Arial"/>
          <w:color w:val="000000" w:themeColor="text1"/>
          <w:sz w:val="20"/>
          <w:szCs w:val="20"/>
        </w:rPr>
      </w:pPr>
      <w:r w:rsidRPr="000932C8">
        <w:rPr>
          <w:rFonts w:ascii="Arial" w:hAnsi="Arial" w:cs="Arial"/>
          <w:color w:val="000000" w:themeColor="text1"/>
          <w:sz w:val="20"/>
          <w:szCs w:val="20"/>
        </w:rPr>
        <w:t> </w:t>
      </w:r>
    </w:p>
    <w:p w:rsidR="000932C8" w:rsidRPr="000932C8" w:rsidRDefault="000932C8" w:rsidP="000932C8">
      <w:pPr>
        <w:pStyle w:val="Titre3"/>
        <w:spacing w:before="300" w:after="150" w:line="330" w:lineRule="atLeast"/>
        <w:rPr>
          <w:color w:val="000000" w:themeColor="text1"/>
          <w:sz w:val="27"/>
          <w:szCs w:val="27"/>
        </w:rPr>
      </w:pPr>
      <w:r w:rsidRPr="000932C8">
        <w:rPr>
          <w:color w:val="000000" w:themeColor="text1"/>
        </w:rPr>
        <w:t>LOYER</w:t>
      </w:r>
    </w:p>
    <w:p w:rsidR="000932C8" w:rsidRPr="000932C8" w:rsidRDefault="000932C8" w:rsidP="000932C8">
      <w:pPr>
        <w:pStyle w:val="NormalWeb"/>
        <w:spacing w:before="0" w:beforeAutospacing="0" w:after="150" w:afterAutospacing="0"/>
        <w:rPr>
          <w:rFonts w:ascii="Arial" w:hAnsi="Arial" w:cs="Arial"/>
          <w:color w:val="000000" w:themeColor="text1"/>
          <w:sz w:val="20"/>
          <w:szCs w:val="20"/>
        </w:rPr>
      </w:pPr>
      <w:r w:rsidRPr="000932C8">
        <w:rPr>
          <w:rFonts w:ascii="Arial" w:hAnsi="Arial" w:cs="Arial"/>
          <w:color w:val="000000" w:themeColor="text1"/>
          <w:sz w:val="20"/>
          <w:szCs w:val="20"/>
        </w:rPr>
        <w:t>Le présent bail est consenti et accepté moyennant un loyer mensuel de </w:t>
      </w:r>
      <w:r w:rsidRPr="000932C8">
        <w:rPr>
          <w:rFonts w:ascii="Arial" w:hAnsi="Arial" w:cs="Arial"/>
          <w:b/>
          <w:bCs/>
          <w:color w:val="000000" w:themeColor="text1"/>
          <w:sz w:val="20"/>
          <w:szCs w:val="20"/>
        </w:rPr>
        <w:t>(…)</w:t>
      </w:r>
      <w:r w:rsidRPr="000932C8">
        <w:rPr>
          <w:rFonts w:ascii="Arial" w:hAnsi="Arial" w:cs="Arial"/>
          <w:color w:val="000000" w:themeColor="text1"/>
          <w:sz w:val="20"/>
          <w:szCs w:val="20"/>
        </w:rPr>
        <w:t>+ frais de syndic. Le tout est payable d’avance le 1er de chaque mois.</w:t>
      </w:r>
    </w:p>
    <w:p w:rsidR="000932C8" w:rsidRPr="000932C8" w:rsidRDefault="000932C8" w:rsidP="000932C8">
      <w:pPr>
        <w:pStyle w:val="Titre3"/>
        <w:spacing w:before="300" w:after="150" w:line="330" w:lineRule="atLeast"/>
        <w:rPr>
          <w:color w:val="000000" w:themeColor="text1"/>
          <w:sz w:val="27"/>
          <w:szCs w:val="27"/>
        </w:rPr>
      </w:pPr>
      <w:r w:rsidRPr="000932C8">
        <w:rPr>
          <w:color w:val="000000" w:themeColor="text1"/>
        </w:rPr>
        <w:t>RÉVISION-RÉSILIATION</w:t>
      </w:r>
    </w:p>
    <w:p w:rsidR="000932C8" w:rsidRPr="000932C8" w:rsidRDefault="000932C8" w:rsidP="000932C8">
      <w:pPr>
        <w:pStyle w:val="NormalWeb"/>
        <w:spacing w:before="0" w:beforeAutospacing="0" w:after="150" w:afterAutospacing="0"/>
        <w:rPr>
          <w:rFonts w:ascii="Arial" w:hAnsi="Arial" w:cs="Arial"/>
          <w:color w:val="000000" w:themeColor="text1"/>
          <w:sz w:val="20"/>
          <w:szCs w:val="20"/>
        </w:rPr>
      </w:pPr>
      <w:r w:rsidRPr="000932C8">
        <w:rPr>
          <w:rFonts w:ascii="Arial" w:hAnsi="Arial" w:cs="Arial"/>
          <w:color w:val="000000" w:themeColor="text1"/>
          <w:sz w:val="20"/>
          <w:szCs w:val="20"/>
        </w:rPr>
        <w:t>Le présent loyer est révisable à la hausse de 10% tous les trois ans, et ne peut en aucun cas être à la baisse, ou limité dans le temps.</w:t>
      </w:r>
    </w:p>
    <w:p w:rsidR="000932C8" w:rsidRPr="000932C8" w:rsidRDefault="000932C8" w:rsidP="000932C8">
      <w:pPr>
        <w:pStyle w:val="NormalWeb"/>
        <w:spacing w:before="0" w:beforeAutospacing="0" w:after="150" w:afterAutospacing="0"/>
        <w:rPr>
          <w:rFonts w:ascii="Arial" w:hAnsi="Arial" w:cs="Arial"/>
          <w:color w:val="000000" w:themeColor="text1"/>
          <w:sz w:val="20"/>
          <w:szCs w:val="20"/>
        </w:rPr>
      </w:pPr>
      <w:r w:rsidRPr="000932C8">
        <w:rPr>
          <w:rFonts w:ascii="Arial" w:hAnsi="Arial" w:cs="Arial"/>
          <w:color w:val="000000" w:themeColor="text1"/>
          <w:sz w:val="20"/>
          <w:szCs w:val="20"/>
        </w:rPr>
        <w:t>A défaut du paiement d’un terme de loyer à son échéance, comme en cas d’inexécution de l’une des clauses ci-dessus et le 15 jours après une simple mise en demeure par lettre recommandée demeurée infructueuse, le présent bail sera résilié de plein droit si bon semble au bailleur, sans préjudice de tous dommages et intérêts.</w:t>
      </w:r>
    </w:p>
    <w:p w:rsidR="000932C8" w:rsidRPr="000932C8" w:rsidRDefault="000932C8" w:rsidP="000932C8">
      <w:pPr>
        <w:pStyle w:val="NormalWeb"/>
        <w:spacing w:before="0" w:beforeAutospacing="0" w:after="150" w:afterAutospacing="0"/>
        <w:rPr>
          <w:rFonts w:ascii="Arial" w:hAnsi="Arial" w:cs="Arial"/>
          <w:color w:val="000000" w:themeColor="text1"/>
          <w:sz w:val="20"/>
          <w:szCs w:val="20"/>
        </w:rPr>
      </w:pPr>
      <w:r w:rsidRPr="000932C8">
        <w:rPr>
          <w:rFonts w:ascii="Arial" w:hAnsi="Arial" w:cs="Arial"/>
          <w:color w:val="000000" w:themeColor="text1"/>
          <w:sz w:val="20"/>
          <w:szCs w:val="20"/>
        </w:rPr>
        <w:t>En ce cas, l’expulsion du locataire ou celle de tous occupants pour lui, pourra être prononcée par une ordonnance de référé rendue par Monsieur le président du tribunal de première instance de la juridiction compétente. Tous frais et honoraire de procédure seront à la charge du preneur.</w:t>
      </w:r>
    </w:p>
    <w:p w:rsidR="000932C8" w:rsidRPr="000932C8" w:rsidRDefault="000932C8" w:rsidP="000932C8">
      <w:pPr>
        <w:pStyle w:val="Titre3"/>
        <w:spacing w:before="300" w:after="150" w:line="330" w:lineRule="atLeast"/>
        <w:rPr>
          <w:color w:val="000000" w:themeColor="text1"/>
          <w:sz w:val="27"/>
          <w:szCs w:val="27"/>
        </w:rPr>
      </w:pPr>
      <w:r w:rsidRPr="000932C8">
        <w:rPr>
          <w:color w:val="000000" w:themeColor="text1"/>
        </w:rPr>
        <w:t>CLAUSES PARTICULIÈRES</w:t>
      </w:r>
    </w:p>
    <w:p w:rsidR="000932C8" w:rsidRPr="000932C8" w:rsidRDefault="000932C8" w:rsidP="000932C8">
      <w:pPr>
        <w:pStyle w:val="NormalWeb"/>
        <w:spacing w:before="0" w:beforeAutospacing="0" w:after="150" w:afterAutospacing="0"/>
        <w:rPr>
          <w:rFonts w:ascii="Arial" w:hAnsi="Arial" w:cs="Arial"/>
          <w:color w:val="000000" w:themeColor="text1"/>
          <w:sz w:val="20"/>
          <w:szCs w:val="20"/>
        </w:rPr>
      </w:pPr>
      <w:r w:rsidRPr="000932C8">
        <w:rPr>
          <w:rFonts w:ascii="Arial" w:hAnsi="Arial" w:cs="Arial"/>
          <w:color w:val="000000" w:themeColor="text1"/>
          <w:sz w:val="20"/>
          <w:szCs w:val="20"/>
        </w:rPr>
        <w:t>-Le preneur devra s’acquitter de la garantie d’un mois de loyer, soit la somme de </w:t>
      </w:r>
      <w:r w:rsidRPr="000932C8">
        <w:rPr>
          <w:rFonts w:ascii="Arial" w:hAnsi="Arial" w:cs="Arial"/>
          <w:b/>
          <w:bCs/>
          <w:color w:val="000000" w:themeColor="text1"/>
          <w:sz w:val="20"/>
          <w:szCs w:val="20"/>
        </w:rPr>
        <w:t>(…dh)</w:t>
      </w:r>
      <w:r w:rsidRPr="000932C8">
        <w:rPr>
          <w:rFonts w:ascii="Arial" w:hAnsi="Arial" w:cs="Arial"/>
          <w:color w:val="000000" w:themeColor="text1"/>
          <w:sz w:val="20"/>
          <w:szCs w:val="20"/>
        </w:rPr>
        <w:t>. Pour rentrer dans les lieux. Sans quoi ce bail est considéré comme nul et non avenue.</w:t>
      </w:r>
    </w:p>
    <w:p w:rsidR="000932C8" w:rsidRPr="000932C8" w:rsidRDefault="000932C8" w:rsidP="000932C8">
      <w:pPr>
        <w:pStyle w:val="NormalWeb"/>
        <w:spacing w:before="0" w:beforeAutospacing="0" w:after="150" w:afterAutospacing="0"/>
        <w:rPr>
          <w:rFonts w:ascii="Arial" w:hAnsi="Arial" w:cs="Arial"/>
          <w:color w:val="000000" w:themeColor="text1"/>
          <w:sz w:val="20"/>
          <w:szCs w:val="20"/>
        </w:rPr>
      </w:pPr>
      <w:r w:rsidRPr="000932C8">
        <w:rPr>
          <w:rFonts w:ascii="Arial" w:hAnsi="Arial" w:cs="Arial"/>
          <w:color w:val="000000" w:themeColor="text1"/>
          <w:sz w:val="20"/>
          <w:szCs w:val="20"/>
        </w:rPr>
        <w:t>-Le locataire doit de se comporter en bon père de famille, se conformer aux règles et règlements du syndic.</w:t>
      </w:r>
    </w:p>
    <w:p w:rsidR="000932C8" w:rsidRPr="000932C8" w:rsidRDefault="000932C8" w:rsidP="000932C8">
      <w:pPr>
        <w:pStyle w:val="NormalWeb"/>
        <w:spacing w:before="0" w:beforeAutospacing="0" w:after="150" w:afterAutospacing="0"/>
        <w:rPr>
          <w:rFonts w:ascii="Arial" w:hAnsi="Arial" w:cs="Arial"/>
          <w:color w:val="000000" w:themeColor="text1"/>
          <w:sz w:val="20"/>
          <w:szCs w:val="20"/>
        </w:rPr>
      </w:pPr>
      <w:r w:rsidRPr="000932C8">
        <w:rPr>
          <w:rFonts w:ascii="Arial" w:hAnsi="Arial" w:cs="Arial"/>
          <w:color w:val="000000" w:themeColor="text1"/>
          <w:sz w:val="20"/>
          <w:szCs w:val="20"/>
        </w:rPr>
        <w:t>-La taxe des services communaux (ex: taxe d’édilité) est à la charge du propriétaire, à concurrence de 10% maximum. Tout surplus est à la charge du locataire.</w:t>
      </w:r>
    </w:p>
    <w:p w:rsidR="000932C8" w:rsidRPr="000932C8" w:rsidRDefault="000932C8" w:rsidP="000932C8">
      <w:pPr>
        <w:pStyle w:val="NormalWeb"/>
        <w:spacing w:before="0" w:beforeAutospacing="0" w:after="150" w:afterAutospacing="0"/>
        <w:rPr>
          <w:rFonts w:ascii="Arial" w:hAnsi="Arial" w:cs="Arial"/>
          <w:color w:val="000000" w:themeColor="text1"/>
          <w:sz w:val="20"/>
          <w:szCs w:val="20"/>
        </w:rPr>
      </w:pPr>
      <w:r w:rsidRPr="000932C8">
        <w:rPr>
          <w:rFonts w:ascii="Arial" w:hAnsi="Arial" w:cs="Arial"/>
          <w:color w:val="000000" w:themeColor="text1"/>
          <w:sz w:val="20"/>
          <w:szCs w:val="20"/>
        </w:rPr>
        <w:t>Pour l’exécution des présentes, les parties font élection de domicile en leur demeure respective.</w:t>
      </w:r>
    </w:p>
    <w:p w:rsidR="000932C8" w:rsidRPr="000932C8" w:rsidRDefault="000932C8" w:rsidP="000932C8">
      <w:pPr>
        <w:pStyle w:val="NormalWeb"/>
        <w:spacing w:before="0" w:beforeAutospacing="0" w:after="150" w:afterAutospacing="0"/>
        <w:jc w:val="right"/>
        <w:rPr>
          <w:rFonts w:ascii="Arial" w:hAnsi="Arial" w:cs="Arial"/>
          <w:color w:val="000000" w:themeColor="text1"/>
          <w:sz w:val="20"/>
          <w:szCs w:val="20"/>
        </w:rPr>
      </w:pPr>
      <w:r w:rsidRPr="000932C8">
        <w:rPr>
          <w:rFonts w:ascii="Arial" w:hAnsi="Arial" w:cs="Arial"/>
          <w:color w:val="000000" w:themeColor="text1"/>
          <w:sz w:val="20"/>
          <w:szCs w:val="20"/>
        </w:rPr>
        <w:t>A …………… Le……………</w:t>
      </w:r>
    </w:p>
    <w:p w:rsidR="000932C8" w:rsidRPr="000932C8" w:rsidRDefault="000932C8" w:rsidP="000932C8">
      <w:pPr>
        <w:pStyle w:val="NormalWeb"/>
        <w:spacing w:before="0" w:beforeAutospacing="0" w:after="150" w:afterAutospacing="0"/>
        <w:rPr>
          <w:rFonts w:ascii="Arial" w:hAnsi="Arial" w:cs="Arial"/>
          <w:color w:val="000000" w:themeColor="text1"/>
          <w:sz w:val="20"/>
          <w:szCs w:val="20"/>
        </w:rPr>
      </w:pPr>
      <w:r w:rsidRPr="000932C8">
        <w:rPr>
          <w:rFonts w:ascii="Arial" w:hAnsi="Arial" w:cs="Arial"/>
          <w:color w:val="000000" w:themeColor="text1"/>
          <w:sz w:val="20"/>
          <w:szCs w:val="20"/>
        </w:rPr>
        <w:t> </w:t>
      </w:r>
    </w:p>
    <w:p w:rsidR="000932C8" w:rsidRPr="000932C8" w:rsidRDefault="000932C8" w:rsidP="000932C8">
      <w:pPr>
        <w:pStyle w:val="NormalWeb"/>
        <w:spacing w:before="0" w:beforeAutospacing="0" w:after="150" w:afterAutospacing="0"/>
        <w:rPr>
          <w:rFonts w:ascii="Arial" w:hAnsi="Arial" w:cs="Arial"/>
          <w:color w:val="000000" w:themeColor="text1"/>
          <w:sz w:val="20"/>
          <w:szCs w:val="20"/>
        </w:rPr>
      </w:pPr>
      <w:r w:rsidRPr="000932C8">
        <w:rPr>
          <w:rFonts w:ascii="Arial" w:hAnsi="Arial" w:cs="Arial"/>
          <w:color w:val="000000" w:themeColor="text1"/>
          <w:sz w:val="20"/>
          <w:szCs w:val="20"/>
        </w:rPr>
        <w:t>Signatures:</w:t>
      </w:r>
    </w:p>
    <w:p w:rsidR="001D5192" w:rsidRDefault="001D5192">
      <w:pPr>
        <w:pStyle w:val="normal0"/>
        <w:contextualSpacing w:val="0"/>
        <w:rPr>
          <w:b/>
          <w:sz w:val="28"/>
          <w:szCs w:val="28"/>
        </w:rPr>
      </w:pPr>
    </w:p>
    <w:sectPr w:rsidR="001D5192" w:rsidSect="000932C8">
      <w:headerReference w:type="default" r:id="rId7"/>
      <w:footerReference w:type="default" r:id="rId8"/>
      <w:pgSz w:w="11909" w:h="16834"/>
      <w:pgMar w:top="993" w:right="1440" w:bottom="1440" w:left="1275"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7DB9" w:rsidRDefault="00ED7DB9" w:rsidP="001D5192">
      <w:pPr>
        <w:spacing w:line="240" w:lineRule="auto"/>
      </w:pPr>
      <w:r>
        <w:separator/>
      </w:r>
    </w:p>
  </w:endnote>
  <w:endnote w:type="continuationSeparator" w:id="1">
    <w:p w:rsidR="00ED7DB9" w:rsidRDefault="00ED7DB9" w:rsidP="001D519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192" w:rsidRDefault="00E32287">
    <w:pPr>
      <w:pStyle w:val="normal0"/>
      <w:contextualSpacing w:val="0"/>
      <w:jc w:val="right"/>
    </w:pPr>
    <w:r>
      <w:fldChar w:fldCharType="begin"/>
    </w:r>
    <w:r w:rsidR="00E15304">
      <w:instrText>PAGE</w:instrText>
    </w:r>
    <w:r>
      <w:fldChar w:fldCharType="separate"/>
    </w:r>
    <w:r w:rsidR="000932C8">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7DB9" w:rsidRDefault="00ED7DB9" w:rsidP="001D5192">
      <w:pPr>
        <w:spacing w:line="240" w:lineRule="auto"/>
      </w:pPr>
      <w:r>
        <w:separator/>
      </w:r>
    </w:p>
  </w:footnote>
  <w:footnote w:type="continuationSeparator" w:id="1">
    <w:p w:rsidR="00ED7DB9" w:rsidRDefault="00ED7DB9" w:rsidP="001D519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192" w:rsidRDefault="001D5192">
    <w:pPr>
      <w:pStyle w:val="normal0"/>
      <w:ind w:hanging="425"/>
      <w:contextualSpacing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A5074"/>
    <w:multiLevelType w:val="multilevel"/>
    <w:tmpl w:val="0276C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5122"/>
  </w:hdrShapeDefaults>
  <w:footnotePr>
    <w:footnote w:id="0"/>
    <w:footnote w:id="1"/>
  </w:footnotePr>
  <w:endnotePr>
    <w:endnote w:id="0"/>
    <w:endnote w:id="1"/>
  </w:endnotePr>
  <w:compat/>
  <w:rsids>
    <w:rsidRoot w:val="001D5192"/>
    <w:rsid w:val="000932C8"/>
    <w:rsid w:val="001D5192"/>
    <w:rsid w:val="00D12922"/>
    <w:rsid w:val="00E15304"/>
    <w:rsid w:val="00E32287"/>
    <w:rsid w:val="00ED7DB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fr-FR" w:eastAsia="fr-FR"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287"/>
  </w:style>
  <w:style w:type="paragraph" w:styleId="Titre1">
    <w:name w:val="heading 1"/>
    <w:basedOn w:val="normal0"/>
    <w:next w:val="normal0"/>
    <w:rsid w:val="001D5192"/>
    <w:pPr>
      <w:keepNext/>
      <w:keepLines/>
      <w:spacing w:before="400" w:after="120"/>
      <w:outlineLvl w:val="0"/>
    </w:pPr>
    <w:rPr>
      <w:sz w:val="40"/>
      <w:szCs w:val="40"/>
    </w:rPr>
  </w:style>
  <w:style w:type="paragraph" w:styleId="Titre2">
    <w:name w:val="heading 2"/>
    <w:basedOn w:val="normal0"/>
    <w:next w:val="normal0"/>
    <w:rsid w:val="001D5192"/>
    <w:pPr>
      <w:keepNext/>
      <w:keepLines/>
      <w:spacing w:before="360" w:after="120"/>
      <w:outlineLvl w:val="1"/>
    </w:pPr>
    <w:rPr>
      <w:sz w:val="32"/>
      <w:szCs w:val="32"/>
    </w:rPr>
  </w:style>
  <w:style w:type="paragraph" w:styleId="Titre3">
    <w:name w:val="heading 3"/>
    <w:basedOn w:val="normal0"/>
    <w:next w:val="normal0"/>
    <w:rsid w:val="001D5192"/>
    <w:pPr>
      <w:keepNext/>
      <w:keepLines/>
      <w:spacing w:before="320" w:after="80"/>
      <w:outlineLvl w:val="2"/>
    </w:pPr>
    <w:rPr>
      <w:color w:val="434343"/>
      <w:sz w:val="28"/>
      <w:szCs w:val="28"/>
    </w:rPr>
  </w:style>
  <w:style w:type="paragraph" w:styleId="Titre4">
    <w:name w:val="heading 4"/>
    <w:basedOn w:val="normal0"/>
    <w:next w:val="normal0"/>
    <w:rsid w:val="001D5192"/>
    <w:pPr>
      <w:keepNext/>
      <w:keepLines/>
      <w:spacing w:before="280" w:after="80"/>
      <w:outlineLvl w:val="3"/>
    </w:pPr>
    <w:rPr>
      <w:color w:val="666666"/>
      <w:sz w:val="24"/>
      <w:szCs w:val="24"/>
    </w:rPr>
  </w:style>
  <w:style w:type="paragraph" w:styleId="Titre5">
    <w:name w:val="heading 5"/>
    <w:basedOn w:val="normal0"/>
    <w:next w:val="normal0"/>
    <w:rsid w:val="001D5192"/>
    <w:pPr>
      <w:keepNext/>
      <w:keepLines/>
      <w:spacing w:before="240" w:after="80"/>
      <w:outlineLvl w:val="4"/>
    </w:pPr>
    <w:rPr>
      <w:color w:val="666666"/>
    </w:rPr>
  </w:style>
  <w:style w:type="paragraph" w:styleId="Titre6">
    <w:name w:val="heading 6"/>
    <w:basedOn w:val="normal0"/>
    <w:next w:val="normal0"/>
    <w:rsid w:val="001D5192"/>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0">
    <w:name w:val="normal"/>
    <w:rsid w:val="001D5192"/>
  </w:style>
  <w:style w:type="table" w:customStyle="1" w:styleId="TableNormal">
    <w:name w:val="Table Normal"/>
    <w:rsid w:val="001D5192"/>
    <w:tblPr>
      <w:tblCellMar>
        <w:top w:w="0" w:type="dxa"/>
        <w:left w:w="0" w:type="dxa"/>
        <w:bottom w:w="0" w:type="dxa"/>
        <w:right w:w="0" w:type="dxa"/>
      </w:tblCellMar>
    </w:tblPr>
  </w:style>
  <w:style w:type="paragraph" w:styleId="Titre">
    <w:name w:val="Title"/>
    <w:basedOn w:val="normal0"/>
    <w:next w:val="normal0"/>
    <w:rsid w:val="001D5192"/>
    <w:pPr>
      <w:keepNext/>
      <w:keepLines/>
      <w:spacing w:after="60"/>
    </w:pPr>
    <w:rPr>
      <w:sz w:val="52"/>
      <w:szCs w:val="52"/>
    </w:rPr>
  </w:style>
  <w:style w:type="paragraph" w:styleId="Sous-titre">
    <w:name w:val="Subtitle"/>
    <w:basedOn w:val="normal0"/>
    <w:next w:val="normal0"/>
    <w:rsid w:val="001D5192"/>
    <w:pPr>
      <w:keepNext/>
      <w:keepLines/>
      <w:spacing w:after="320"/>
    </w:pPr>
    <w:rPr>
      <w:color w:val="666666"/>
      <w:sz w:val="30"/>
      <w:szCs w:val="30"/>
    </w:rPr>
  </w:style>
  <w:style w:type="paragraph" w:styleId="Textedebulles">
    <w:name w:val="Balloon Text"/>
    <w:basedOn w:val="Normal"/>
    <w:link w:val="TextedebullesCar"/>
    <w:uiPriority w:val="99"/>
    <w:semiHidden/>
    <w:unhideWhenUsed/>
    <w:rsid w:val="00D1292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12922"/>
    <w:rPr>
      <w:rFonts w:ascii="Tahoma" w:hAnsi="Tahoma" w:cs="Tahoma"/>
      <w:sz w:val="16"/>
      <w:szCs w:val="16"/>
    </w:rPr>
  </w:style>
  <w:style w:type="paragraph" w:styleId="En-tte">
    <w:name w:val="header"/>
    <w:basedOn w:val="Normal"/>
    <w:link w:val="En-tteCar"/>
    <w:uiPriority w:val="99"/>
    <w:semiHidden/>
    <w:unhideWhenUsed/>
    <w:rsid w:val="00D12922"/>
    <w:pPr>
      <w:tabs>
        <w:tab w:val="center" w:pos="4536"/>
        <w:tab w:val="right" w:pos="9072"/>
      </w:tabs>
      <w:spacing w:line="240" w:lineRule="auto"/>
    </w:pPr>
  </w:style>
  <w:style w:type="character" w:customStyle="1" w:styleId="En-tteCar">
    <w:name w:val="En-tête Car"/>
    <w:basedOn w:val="Policepardfaut"/>
    <w:link w:val="En-tte"/>
    <w:uiPriority w:val="99"/>
    <w:semiHidden/>
    <w:rsid w:val="00D12922"/>
  </w:style>
  <w:style w:type="paragraph" w:styleId="Pieddepage">
    <w:name w:val="footer"/>
    <w:basedOn w:val="Normal"/>
    <w:link w:val="PieddepageCar"/>
    <w:uiPriority w:val="99"/>
    <w:semiHidden/>
    <w:unhideWhenUsed/>
    <w:rsid w:val="00D12922"/>
    <w:pPr>
      <w:tabs>
        <w:tab w:val="center" w:pos="4536"/>
        <w:tab w:val="right" w:pos="9072"/>
      </w:tabs>
      <w:spacing w:line="240" w:lineRule="auto"/>
    </w:pPr>
  </w:style>
  <w:style w:type="character" w:customStyle="1" w:styleId="PieddepageCar">
    <w:name w:val="Pied de page Car"/>
    <w:basedOn w:val="Policepardfaut"/>
    <w:link w:val="Pieddepage"/>
    <w:uiPriority w:val="99"/>
    <w:semiHidden/>
    <w:rsid w:val="00D12922"/>
  </w:style>
  <w:style w:type="paragraph" w:styleId="NormalWeb">
    <w:name w:val="Normal (Web)"/>
    <w:basedOn w:val="Normal"/>
    <w:uiPriority w:val="99"/>
    <w:semiHidden/>
    <w:unhideWhenUsed/>
    <w:rsid w:val="000932C8"/>
    <w:pPr>
      <w:spacing w:before="100" w:beforeAutospacing="1" w:after="100" w:afterAutospacing="1" w:line="240" w:lineRule="auto"/>
      <w:contextualSpacing w:val="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7169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695</Words>
  <Characters>3827</Characters>
  <Application>Microsoft Office Word</Application>
  <DocSecurity>0</DocSecurity>
  <Lines>31</Lines>
  <Paragraphs>9</Paragraphs>
  <ScaleCrop>false</ScaleCrop>
  <Company/>
  <LinksUpToDate>false</LinksUpToDate>
  <CharactersWithSpaces>4513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2020-02-21T11:23:00Z</dcterms:created>
  <dcterms:modified xsi:type="dcterms:W3CDTF">2020-02-21T11:23:00Z</dcterms:modified>
</cp:coreProperties>
</file>